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CB" w:rsidRPr="00A65EA0" w:rsidRDefault="00BC2C47" w:rsidP="00AC6DA5">
      <w:pPr>
        <w:spacing w:line="600" w:lineRule="exact"/>
        <w:jc w:val="center"/>
        <w:rPr>
          <w:rFonts w:ascii="黑体" w:eastAsia="黑体" w:hAnsi="黑体"/>
          <w:sz w:val="44"/>
          <w:szCs w:val="44"/>
        </w:rPr>
      </w:pPr>
      <w:r w:rsidRPr="00A65EA0">
        <w:rPr>
          <w:rFonts w:ascii="黑体" w:eastAsia="黑体" w:hAnsi="黑体" w:hint="eastAsia"/>
          <w:sz w:val="44"/>
          <w:szCs w:val="44"/>
        </w:rPr>
        <w:t>鹤山市</w:t>
      </w:r>
      <w:r w:rsidRPr="00A65EA0">
        <w:rPr>
          <w:rFonts w:ascii="黑体" w:eastAsia="黑体" w:hAnsi="黑体"/>
          <w:sz w:val="44"/>
          <w:szCs w:val="44"/>
        </w:rPr>
        <w:t>201</w:t>
      </w:r>
      <w:r w:rsidR="00C44ECB" w:rsidRPr="00A65EA0">
        <w:rPr>
          <w:rFonts w:ascii="黑体" w:eastAsia="黑体" w:hAnsi="黑体" w:hint="eastAsia"/>
          <w:sz w:val="44"/>
          <w:szCs w:val="44"/>
        </w:rPr>
        <w:t>9</w:t>
      </w:r>
      <w:r w:rsidRPr="00A65EA0">
        <w:rPr>
          <w:rFonts w:ascii="黑体" w:eastAsia="黑体" w:hAnsi="黑体" w:hint="eastAsia"/>
          <w:sz w:val="44"/>
          <w:szCs w:val="44"/>
        </w:rPr>
        <w:t>年房屋建筑工程电气火灾</w:t>
      </w:r>
    </w:p>
    <w:p w:rsidR="00BC2C47" w:rsidRPr="00A65EA0" w:rsidRDefault="00BC2C47" w:rsidP="00AC6DA5">
      <w:pPr>
        <w:spacing w:line="600" w:lineRule="exact"/>
        <w:jc w:val="center"/>
        <w:rPr>
          <w:rFonts w:ascii="黑体" w:eastAsia="黑体" w:hAnsi="黑体"/>
          <w:sz w:val="44"/>
          <w:szCs w:val="44"/>
        </w:rPr>
      </w:pPr>
      <w:r w:rsidRPr="00A65EA0">
        <w:rPr>
          <w:rFonts w:ascii="黑体" w:eastAsia="黑体" w:hAnsi="黑体" w:hint="eastAsia"/>
          <w:sz w:val="44"/>
          <w:szCs w:val="44"/>
        </w:rPr>
        <w:t>综合治理工作实施方案</w:t>
      </w:r>
    </w:p>
    <w:p w:rsidR="00AC6DA5" w:rsidRPr="00AC6DA5" w:rsidRDefault="00AC6DA5" w:rsidP="00AC6DA5">
      <w:pPr>
        <w:spacing w:line="600" w:lineRule="exact"/>
        <w:jc w:val="center"/>
        <w:rPr>
          <w:rFonts w:ascii="黑体" w:eastAsia="黑体" w:hAnsi="黑体"/>
          <w:sz w:val="44"/>
          <w:szCs w:val="44"/>
        </w:rPr>
      </w:pPr>
    </w:p>
    <w:p w:rsidR="00BC2C47" w:rsidRPr="00DD0ED6" w:rsidRDefault="00BC2C47" w:rsidP="00AC6DA5">
      <w:pPr>
        <w:spacing w:line="600" w:lineRule="exact"/>
        <w:ind w:firstLine="636"/>
        <w:rPr>
          <w:rFonts w:ascii="仿宋_GB2312" w:eastAsia="仿宋_GB2312" w:hAnsi="??_GB2312"/>
          <w:sz w:val="32"/>
          <w:szCs w:val="32"/>
        </w:rPr>
      </w:pPr>
      <w:r w:rsidRPr="00DD0ED6">
        <w:rPr>
          <w:rFonts w:ascii="仿宋_GB2312" w:eastAsia="仿宋_GB2312" w:hAnsi="宋体" w:cs="宋体" w:hint="eastAsia"/>
          <w:sz w:val="32"/>
          <w:szCs w:val="32"/>
        </w:rPr>
        <w:t>为进一步加强</w:t>
      </w:r>
      <w:r>
        <w:rPr>
          <w:rFonts w:ascii="仿宋_GB2312" w:eastAsia="仿宋_GB2312" w:hAnsi="宋体" w:cs="宋体" w:hint="eastAsia"/>
          <w:sz w:val="32"/>
          <w:szCs w:val="32"/>
        </w:rPr>
        <w:t>建筑工地临时用电安全管理，巩固</w:t>
      </w:r>
      <w:r w:rsidR="00484C21">
        <w:rPr>
          <w:rFonts w:ascii="仿宋_GB2312" w:eastAsia="仿宋_GB2312" w:hAnsi="宋体" w:cs="宋体" w:hint="eastAsia"/>
          <w:sz w:val="32"/>
          <w:szCs w:val="32"/>
        </w:rPr>
        <w:t>2018年</w:t>
      </w:r>
      <w:r w:rsidRPr="00DD0ED6">
        <w:rPr>
          <w:rFonts w:ascii="仿宋_GB2312" w:eastAsia="仿宋_GB2312" w:hAnsi="宋体" w:cs="宋体" w:hint="eastAsia"/>
          <w:sz w:val="32"/>
          <w:szCs w:val="32"/>
        </w:rPr>
        <w:t>电气火灾综合治理</w:t>
      </w:r>
      <w:r>
        <w:rPr>
          <w:rFonts w:ascii="仿宋_GB2312" w:eastAsia="仿宋_GB2312" w:hAnsi="宋体" w:cs="宋体" w:hint="eastAsia"/>
          <w:sz w:val="32"/>
          <w:szCs w:val="32"/>
        </w:rPr>
        <w:t>阶段性成果</w:t>
      </w:r>
      <w:r w:rsidRPr="00DD0ED6">
        <w:rPr>
          <w:rFonts w:ascii="仿宋_GB2312" w:eastAsia="仿宋_GB2312" w:hAnsi="宋体" w:cs="宋体" w:hint="eastAsia"/>
          <w:sz w:val="32"/>
          <w:szCs w:val="32"/>
        </w:rPr>
        <w:t>，</w:t>
      </w:r>
      <w:r>
        <w:rPr>
          <w:rFonts w:ascii="仿宋_GB2312" w:eastAsia="仿宋_GB2312" w:hAnsi="宋体" w:cs="宋体" w:hint="eastAsia"/>
          <w:sz w:val="32"/>
          <w:szCs w:val="32"/>
        </w:rPr>
        <w:t>扎实推进</w:t>
      </w:r>
      <w:r>
        <w:rPr>
          <w:rFonts w:ascii="仿宋_GB2312" w:eastAsia="仿宋_GB2312" w:hAnsi="宋体" w:cs="宋体"/>
          <w:sz w:val="32"/>
          <w:szCs w:val="32"/>
        </w:rPr>
        <w:t>201</w:t>
      </w:r>
      <w:r w:rsidR="00484C21">
        <w:rPr>
          <w:rFonts w:ascii="仿宋_GB2312" w:eastAsia="仿宋_GB2312" w:hAnsi="宋体" w:cs="宋体" w:hint="eastAsia"/>
          <w:sz w:val="32"/>
          <w:szCs w:val="32"/>
        </w:rPr>
        <w:t>9</w:t>
      </w:r>
      <w:r>
        <w:rPr>
          <w:rFonts w:ascii="仿宋_GB2312" w:eastAsia="仿宋_GB2312" w:hAnsi="宋体" w:cs="宋体" w:hint="eastAsia"/>
          <w:sz w:val="32"/>
          <w:szCs w:val="32"/>
        </w:rPr>
        <w:t>年全市房屋建筑工程领域电气火灾综合治理工作，保障人民群众生命财产安全，</w:t>
      </w:r>
      <w:r w:rsidRPr="00DD0ED6">
        <w:rPr>
          <w:rFonts w:ascii="仿宋_GB2312" w:eastAsia="仿宋_GB2312" w:hAnsi="宋体" w:cs="宋体" w:hint="eastAsia"/>
          <w:sz w:val="32"/>
          <w:szCs w:val="32"/>
        </w:rPr>
        <w:t>根据</w:t>
      </w:r>
      <w:r>
        <w:rPr>
          <w:rFonts w:ascii="仿宋_GB2312" w:eastAsia="仿宋_GB2312" w:hAnsi="仿宋_GB2312" w:hint="eastAsia"/>
          <w:sz w:val="32"/>
          <w:szCs w:val="32"/>
        </w:rPr>
        <w:t>江门市住建局《关于印发</w:t>
      </w:r>
      <w:r w:rsidR="00484C21">
        <w:rPr>
          <w:rFonts w:ascii="仿宋_GB2312" w:eastAsia="仿宋_GB2312" w:hAnsi="仿宋_GB2312"/>
          <w:sz w:val="32"/>
          <w:szCs w:val="32"/>
        </w:rPr>
        <w:t>201</w:t>
      </w:r>
      <w:r w:rsidR="00484C21">
        <w:rPr>
          <w:rFonts w:ascii="仿宋_GB2312" w:eastAsia="仿宋_GB2312" w:hAnsi="仿宋_GB2312" w:hint="eastAsia"/>
          <w:sz w:val="32"/>
          <w:szCs w:val="32"/>
        </w:rPr>
        <w:t>9年</w:t>
      </w:r>
      <w:r>
        <w:rPr>
          <w:rFonts w:ascii="仿宋_GB2312" w:eastAsia="仿宋_GB2312" w:hAnsi="仿宋_GB2312" w:hint="eastAsia"/>
          <w:sz w:val="32"/>
          <w:szCs w:val="32"/>
        </w:rPr>
        <w:t>江门市房屋市政工程电气火灾综合治理工作实施方案的通知》</w:t>
      </w:r>
      <w:r w:rsidR="00484C21">
        <w:rPr>
          <w:rFonts w:ascii="仿宋_GB2312" w:eastAsia="仿宋_GB2312" w:hAnsi="仿宋_GB2312" w:hint="eastAsia"/>
          <w:sz w:val="32"/>
          <w:szCs w:val="32"/>
        </w:rPr>
        <w:t>，结合我局工作实际</w:t>
      </w:r>
      <w:r w:rsidRPr="00DD0ED6">
        <w:rPr>
          <w:rFonts w:ascii="仿宋_GB2312" w:eastAsia="仿宋_GB2312" w:hAnsi="宋体" w:cs="宋体" w:hint="eastAsia"/>
          <w:sz w:val="32"/>
          <w:szCs w:val="32"/>
        </w:rPr>
        <w:t>，特制定本方案。</w:t>
      </w:r>
    </w:p>
    <w:p w:rsidR="00BC2C47" w:rsidRPr="000F608A" w:rsidRDefault="00BC2C47" w:rsidP="00AC6DA5">
      <w:pPr>
        <w:spacing w:line="600" w:lineRule="exact"/>
        <w:ind w:firstLineChars="196" w:firstLine="630"/>
        <w:rPr>
          <w:rFonts w:ascii="宋体" w:cs="宋体"/>
          <w:b/>
          <w:sz w:val="32"/>
          <w:szCs w:val="32"/>
        </w:rPr>
      </w:pPr>
      <w:r w:rsidRPr="000F608A">
        <w:rPr>
          <w:rFonts w:ascii="宋体" w:hAnsi="宋体" w:cs="宋体" w:hint="eastAsia"/>
          <w:b/>
          <w:sz w:val="32"/>
          <w:szCs w:val="32"/>
        </w:rPr>
        <w:t>一、工作目标</w:t>
      </w:r>
    </w:p>
    <w:p w:rsidR="00BC2C47" w:rsidRPr="00DD0ED6" w:rsidRDefault="00BC2C47" w:rsidP="00AC6DA5">
      <w:pPr>
        <w:spacing w:line="600" w:lineRule="exact"/>
        <w:ind w:firstLine="636"/>
        <w:rPr>
          <w:rFonts w:ascii="仿宋_GB2312" w:eastAsia="仿宋_GB2312" w:hAnsi="??_GB2312"/>
          <w:sz w:val="32"/>
          <w:szCs w:val="32"/>
        </w:rPr>
      </w:pPr>
      <w:r w:rsidRPr="00DD0ED6">
        <w:rPr>
          <w:rFonts w:ascii="仿宋_GB2312" w:eastAsia="仿宋_GB2312" w:hAnsi="宋体" w:cs="宋体" w:hint="eastAsia"/>
          <w:sz w:val="32"/>
          <w:szCs w:val="32"/>
        </w:rPr>
        <w:t>全面排查</w:t>
      </w:r>
      <w:r>
        <w:rPr>
          <w:rFonts w:ascii="仿宋_GB2312" w:eastAsia="仿宋_GB2312" w:hAnsi="宋体" w:cs="宋体" w:hint="eastAsia"/>
          <w:sz w:val="32"/>
          <w:szCs w:val="32"/>
        </w:rPr>
        <w:t>整治</w:t>
      </w:r>
      <w:r w:rsidRPr="00DD0ED6">
        <w:rPr>
          <w:rFonts w:ascii="仿宋_GB2312" w:eastAsia="仿宋_GB2312" w:hAnsi="宋体" w:cs="宋体" w:hint="eastAsia"/>
          <w:sz w:val="32"/>
          <w:szCs w:val="32"/>
        </w:rPr>
        <w:t>房屋</w:t>
      </w:r>
      <w:r>
        <w:rPr>
          <w:rFonts w:ascii="仿宋_GB2312" w:eastAsia="仿宋_GB2312" w:hAnsi="宋体" w:cs="宋体" w:hint="eastAsia"/>
          <w:sz w:val="32"/>
          <w:szCs w:val="32"/>
        </w:rPr>
        <w:t>建筑</w:t>
      </w:r>
      <w:r w:rsidRPr="00DD0ED6">
        <w:rPr>
          <w:rFonts w:ascii="仿宋_GB2312" w:eastAsia="仿宋_GB2312" w:hAnsi="宋体" w:cs="宋体" w:hint="eastAsia"/>
          <w:sz w:val="32"/>
          <w:szCs w:val="32"/>
        </w:rPr>
        <w:t>工程电气设计、施工方面存在的安全隐患和问题，</w:t>
      </w:r>
      <w:r w:rsidR="00A714D2">
        <w:rPr>
          <w:rFonts w:ascii="仿宋_GB2312" w:eastAsia="仿宋_GB2312" w:hAnsi="宋体" w:cs="宋体" w:hint="eastAsia"/>
          <w:sz w:val="32"/>
          <w:szCs w:val="32"/>
        </w:rPr>
        <w:t>严格落实各方责任主体电气工程质量终身责任制，及时化解在建工程电气火灾安全风险，消除安全隐患，有效预防火灾安全事故的发生</w:t>
      </w:r>
      <w:r>
        <w:rPr>
          <w:rFonts w:ascii="仿宋_GB2312" w:eastAsia="仿宋_GB2312" w:hAnsi="宋体" w:cs="宋体" w:hint="eastAsia"/>
          <w:sz w:val="32"/>
          <w:szCs w:val="32"/>
        </w:rPr>
        <w:t>，确保</w:t>
      </w:r>
      <w:r w:rsidR="00A714D2">
        <w:rPr>
          <w:rFonts w:ascii="仿宋_GB2312" w:eastAsia="仿宋_GB2312" w:hAnsi="宋体" w:cs="宋体" w:hint="eastAsia"/>
          <w:sz w:val="32"/>
          <w:szCs w:val="32"/>
        </w:rPr>
        <w:t>房屋建筑工程领域火灾形势持续平稳和人民群众生命财产安全</w:t>
      </w:r>
      <w:r w:rsidRPr="00DD0ED6">
        <w:rPr>
          <w:rFonts w:ascii="仿宋_GB2312" w:eastAsia="仿宋_GB2312" w:hAnsi="宋体" w:cs="宋体" w:hint="eastAsia"/>
          <w:sz w:val="32"/>
          <w:szCs w:val="32"/>
        </w:rPr>
        <w:t>。</w:t>
      </w:r>
    </w:p>
    <w:p w:rsidR="00BC2C47" w:rsidRPr="000F608A" w:rsidRDefault="00BC2C47" w:rsidP="00AC6DA5">
      <w:pPr>
        <w:spacing w:line="600" w:lineRule="exact"/>
        <w:ind w:firstLineChars="196" w:firstLine="630"/>
        <w:rPr>
          <w:rFonts w:ascii="宋体" w:cs="宋体"/>
          <w:b/>
          <w:sz w:val="32"/>
          <w:szCs w:val="32"/>
        </w:rPr>
      </w:pPr>
      <w:r w:rsidRPr="000F608A">
        <w:rPr>
          <w:rFonts w:ascii="宋体" w:hAnsi="宋体" w:cs="宋体" w:hint="eastAsia"/>
          <w:b/>
          <w:sz w:val="32"/>
          <w:szCs w:val="32"/>
        </w:rPr>
        <w:t>二、</w:t>
      </w:r>
      <w:r>
        <w:rPr>
          <w:rFonts w:ascii="宋体" w:hAnsi="宋体" w:cs="宋体" w:hint="eastAsia"/>
          <w:b/>
          <w:sz w:val="32"/>
          <w:szCs w:val="32"/>
        </w:rPr>
        <w:t>治理</w:t>
      </w:r>
      <w:r w:rsidRPr="000F608A">
        <w:rPr>
          <w:rFonts w:ascii="宋体" w:hAnsi="宋体" w:cs="宋体" w:hint="eastAsia"/>
          <w:b/>
          <w:sz w:val="32"/>
          <w:szCs w:val="32"/>
        </w:rPr>
        <w:t>范围</w:t>
      </w:r>
    </w:p>
    <w:p w:rsidR="00BC2C47" w:rsidRPr="00DD0ED6" w:rsidRDefault="00BC2C47" w:rsidP="00AC6DA5">
      <w:pPr>
        <w:spacing w:line="600" w:lineRule="exact"/>
        <w:ind w:firstLine="636"/>
        <w:rPr>
          <w:rFonts w:ascii="仿宋_GB2312" w:eastAsia="仿宋_GB2312" w:hAnsi="??_GB2312"/>
          <w:sz w:val="32"/>
          <w:szCs w:val="32"/>
        </w:rPr>
      </w:pPr>
      <w:r w:rsidRPr="00DD0ED6">
        <w:rPr>
          <w:rFonts w:ascii="仿宋_GB2312" w:eastAsia="仿宋_GB2312" w:hAnsi="宋体" w:cs="宋体" w:hint="eastAsia"/>
          <w:sz w:val="32"/>
          <w:szCs w:val="32"/>
        </w:rPr>
        <w:t>全市在建房屋建筑工程。</w:t>
      </w:r>
    </w:p>
    <w:p w:rsidR="00BC2C47" w:rsidRPr="000F608A" w:rsidRDefault="00BC2C47" w:rsidP="00AC6DA5">
      <w:pPr>
        <w:spacing w:line="600" w:lineRule="exact"/>
        <w:ind w:firstLineChars="196" w:firstLine="630"/>
        <w:rPr>
          <w:rFonts w:ascii="宋体" w:cs="宋体"/>
          <w:b/>
          <w:sz w:val="32"/>
          <w:szCs w:val="32"/>
        </w:rPr>
      </w:pPr>
      <w:r w:rsidRPr="000F608A">
        <w:rPr>
          <w:rFonts w:ascii="宋体" w:hAnsi="宋体" w:cs="宋体" w:hint="eastAsia"/>
          <w:b/>
          <w:sz w:val="32"/>
          <w:szCs w:val="32"/>
        </w:rPr>
        <w:t>三、治理内容</w:t>
      </w:r>
    </w:p>
    <w:p w:rsidR="00156A87" w:rsidRPr="00156A87" w:rsidRDefault="00156A87" w:rsidP="00AC6DA5">
      <w:pPr>
        <w:spacing w:line="600" w:lineRule="exact"/>
        <w:ind w:firstLineChars="196" w:firstLine="630"/>
        <w:rPr>
          <w:rFonts w:ascii="仿宋_GB2312" w:eastAsia="仿宋_GB2312" w:hAnsi="宋体" w:cs="宋体"/>
          <w:sz w:val="32"/>
          <w:szCs w:val="32"/>
        </w:rPr>
      </w:pPr>
      <w:r>
        <w:rPr>
          <w:rFonts w:ascii="仿宋_GB2312" w:eastAsia="仿宋_GB2312" w:hAnsi="宋体" w:cs="宋体" w:hint="eastAsia"/>
          <w:b/>
          <w:sz w:val="32"/>
          <w:szCs w:val="32"/>
        </w:rPr>
        <w:t>（一）落实建设单位电气质量管理责任。</w:t>
      </w:r>
      <w:r>
        <w:rPr>
          <w:rFonts w:ascii="仿宋_GB2312" w:eastAsia="仿宋_GB2312" w:hAnsi="宋体" w:cs="宋体" w:hint="eastAsia"/>
          <w:sz w:val="32"/>
          <w:szCs w:val="32"/>
        </w:rPr>
        <w:t>督促建设单位不得明示或暗示设计单位或施工单位违反工程建设强制标准，降低电气设计和施工质量。按照合同约定，由建设单位采购有关电气及</w:t>
      </w:r>
      <w:r>
        <w:rPr>
          <w:rFonts w:ascii="仿宋_GB2312" w:eastAsia="仿宋_GB2312" w:hAnsi="宋体" w:cs="宋体" w:hint="eastAsia"/>
          <w:sz w:val="32"/>
          <w:szCs w:val="32"/>
        </w:rPr>
        <w:lastRenderedPageBreak/>
        <w:t>配套产品的，建设单位应当保证电气及配套产品符合设计文件和合同要求。</w:t>
      </w:r>
    </w:p>
    <w:p w:rsidR="00BC2C47" w:rsidRPr="00DD0ED6" w:rsidRDefault="00BC2C47" w:rsidP="00AC6DA5">
      <w:pPr>
        <w:spacing w:line="600" w:lineRule="exact"/>
        <w:ind w:firstLineChars="196" w:firstLine="630"/>
        <w:rPr>
          <w:rFonts w:ascii="仿宋_GB2312" w:eastAsia="仿宋_GB2312" w:hAnsi="??_GB2312"/>
          <w:sz w:val="32"/>
          <w:szCs w:val="32"/>
        </w:rPr>
      </w:pPr>
      <w:r w:rsidRPr="00DD0ED6">
        <w:rPr>
          <w:rFonts w:ascii="仿宋_GB2312" w:eastAsia="仿宋_GB2312" w:hAnsi="宋体" w:cs="宋体" w:hint="eastAsia"/>
          <w:b/>
          <w:sz w:val="32"/>
          <w:szCs w:val="32"/>
        </w:rPr>
        <w:t>（</w:t>
      </w:r>
      <w:r w:rsidR="00156A87">
        <w:rPr>
          <w:rFonts w:ascii="仿宋_GB2312" w:eastAsia="仿宋_GB2312" w:hAnsi="宋体" w:cs="宋体" w:hint="eastAsia"/>
          <w:b/>
          <w:sz w:val="32"/>
          <w:szCs w:val="32"/>
        </w:rPr>
        <w:t>二</w:t>
      </w:r>
      <w:r w:rsidRPr="00DD0ED6">
        <w:rPr>
          <w:rFonts w:ascii="仿宋_GB2312" w:eastAsia="仿宋_GB2312" w:hAnsi="宋体" w:cs="宋体" w:hint="eastAsia"/>
          <w:b/>
          <w:sz w:val="32"/>
          <w:szCs w:val="32"/>
        </w:rPr>
        <w:t>）加强房屋建筑工程电气设计质量管理。</w:t>
      </w:r>
      <w:r w:rsidRPr="00DD0ED6">
        <w:rPr>
          <w:rFonts w:ascii="仿宋_GB2312" w:eastAsia="仿宋_GB2312" w:hAnsi="宋体" w:cs="宋体" w:hint="eastAsia"/>
          <w:sz w:val="32"/>
          <w:szCs w:val="32"/>
        </w:rPr>
        <w:t>规范房屋</w:t>
      </w:r>
      <w:r>
        <w:rPr>
          <w:rFonts w:ascii="仿宋_GB2312" w:eastAsia="仿宋_GB2312" w:hAnsi="宋体" w:cs="宋体" w:hint="eastAsia"/>
          <w:sz w:val="32"/>
          <w:szCs w:val="32"/>
        </w:rPr>
        <w:t>建筑</w:t>
      </w:r>
      <w:r w:rsidRPr="00DD0ED6">
        <w:rPr>
          <w:rFonts w:ascii="仿宋_GB2312" w:eastAsia="仿宋_GB2312" w:hAnsi="宋体" w:cs="宋体" w:hint="eastAsia"/>
          <w:sz w:val="32"/>
          <w:szCs w:val="32"/>
        </w:rPr>
        <w:t>工程电气设计，落实电气工程设计质量终身负责制，严查设计单位不按工程建设强制性标准设计的行为，</w:t>
      </w:r>
      <w:r w:rsidR="00156A87">
        <w:rPr>
          <w:rFonts w:ascii="仿宋_GB2312" w:eastAsia="仿宋_GB2312" w:hAnsi="宋体" w:cs="宋体" w:hint="eastAsia"/>
          <w:sz w:val="32"/>
          <w:szCs w:val="32"/>
        </w:rPr>
        <w:t>强化施工图审查作用，对施工图审查中发现的违反电气工程设计强制性标准的问题及时予以纠正</w:t>
      </w:r>
      <w:r w:rsidRPr="00DD0ED6">
        <w:rPr>
          <w:rFonts w:ascii="仿宋_GB2312" w:eastAsia="仿宋_GB2312" w:hAnsi="宋体" w:cs="宋体" w:hint="eastAsia"/>
          <w:sz w:val="32"/>
          <w:szCs w:val="32"/>
        </w:rPr>
        <w:t>。</w:t>
      </w:r>
      <w:r w:rsidR="00156A87">
        <w:rPr>
          <w:rFonts w:ascii="仿宋_GB2312" w:eastAsia="仿宋_GB2312" w:hAnsi="宋体" w:cs="宋体" w:hint="eastAsia"/>
          <w:sz w:val="32"/>
          <w:szCs w:val="32"/>
        </w:rPr>
        <w:t>依法追究因电气设计不符合标准规范而导致电气火灾事故的设计单位的责任。</w:t>
      </w:r>
    </w:p>
    <w:p w:rsidR="00BC2C47" w:rsidRPr="00DD0ED6" w:rsidRDefault="00BC2C47" w:rsidP="00AC6DA5">
      <w:pPr>
        <w:spacing w:line="600" w:lineRule="exact"/>
        <w:ind w:firstLineChars="196" w:firstLine="630"/>
        <w:rPr>
          <w:rFonts w:ascii="仿宋_GB2312" w:eastAsia="仿宋_GB2312" w:hAnsi="??_GB2312"/>
          <w:sz w:val="32"/>
          <w:szCs w:val="32"/>
        </w:rPr>
      </w:pPr>
      <w:r w:rsidRPr="00DD0ED6">
        <w:rPr>
          <w:rFonts w:ascii="仿宋_GB2312" w:eastAsia="仿宋_GB2312" w:hAnsi="宋体" w:cs="宋体" w:hint="eastAsia"/>
          <w:b/>
          <w:sz w:val="32"/>
          <w:szCs w:val="32"/>
        </w:rPr>
        <w:t>（</w:t>
      </w:r>
      <w:r w:rsidR="00844CA3">
        <w:rPr>
          <w:rFonts w:ascii="仿宋_GB2312" w:eastAsia="仿宋_GB2312" w:hAnsi="宋体" w:cs="宋体" w:hint="eastAsia"/>
          <w:b/>
          <w:sz w:val="32"/>
          <w:szCs w:val="32"/>
        </w:rPr>
        <w:t>三</w:t>
      </w:r>
      <w:r w:rsidRPr="00DD0ED6">
        <w:rPr>
          <w:rFonts w:ascii="仿宋_GB2312" w:eastAsia="仿宋_GB2312" w:hAnsi="宋体" w:cs="宋体" w:hint="eastAsia"/>
          <w:b/>
          <w:sz w:val="32"/>
          <w:szCs w:val="32"/>
        </w:rPr>
        <w:t>）加强房屋工程电气施工质量管理。</w:t>
      </w:r>
      <w:r w:rsidRPr="00DD0ED6">
        <w:rPr>
          <w:rFonts w:ascii="仿宋_GB2312" w:eastAsia="仿宋_GB2312" w:hAnsi="宋体" w:cs="宋体" w:hint="eastAsia"/>
          <w:sz w:val="32"/>
          <w:szCs w:val="32"/>
        </w:rPr>
        <w:t>落实电气工程施工质量责任制，</w:t>
      </w:r>
      <w:r w:rsidR="002917B8">
        <w:rPr>
          <w:rFonts w:ascii="仿宋_GB2312" w:eastAsia="仿宋_GB2312" w:hAnsi="宋体" w:cs="宋体" w:hint="eastAsia"/>
          <w:sz w:val="32"/>
          <w:szCs w:val="32"/>
        </w:rPr>
        <w:t>严格执行见证取样送检制度，强化电线电缆、电气元器件、配电箱等产品进场复验，保证进场产品质量。</w:t>
      </w:r>
      <w:r w:rsidRPr="00DD0ED6">
        <w:rPr>
          <w:rFonts w:ascii="仿宋_GB2312" w:eastAsia="仿宋_GB2312" w:hAnsi="宋体" w:cs="宋体" w:hint="eastAsia"/>
          <w:sz w:val="32"/>
          <w:szCs w:val="32"/>
        </w:rPr>
        <w:t>严查施工单位不按设计图纸施工、偷工减料、使用劣质电线及质量不合格电器产品等问题</w:t>
      </w:r>
      <w:r w:rsidR="002917B8">
        <w:rPr>
          <w:rFonts w:ascii="仿宋_GB2312" w:eastAsia="仿宋_GB2312" w:hAnsi="宋体" w:cs="宋体" w:hint="eastAsia"/>
          <w:sz w:val="32"/>
          <w:szCs w:val="32"/>
        </w:rPr>
        <w:t>，严查施工不规范造成电线绝缘层损坏、电缆井（沟）封堵不严密等</w:t>
      </w:r>
      <w:r w:rsidRPr="00DD0ED6">
        <w:rPr>
          <w:rFonts w:ascii="仿宋_GB2312" w:eastAsia="仿宋_GB2312" w:hAnsi="宋体" w:cs="宋体" w:hint="eastAsia"/>
          <w:sz w:val="32"/>
          <w:szCs w:val="32"/>
        </w:rPr>
        <w:t>隐患</w:t>
      </w:r>
      <w:r w:rsidR="002917B8">
        <w:rPr>
          <w:rFonts w:ascii="仿宋_GB2312" w:eastAsia="仿宋_GB2312" w:hAnsi="宋体" w:cs="宋体" w:hint="eastAsia"/>
          <w:sz w:val="32"/>
          <w:szCs w:val="32"/>
        </w:rPr>
        <w:t>问题</w:t>
      </w:r>
      <w:r w:rsidRPr="00DD0ED6">
        <w:rPr>
          <w:rFonts w:ascii="仿宋_GB2312" w:eastAsia="仿宋_GB2312" w:hAnsi="宋体" w:cs="宋体" w:hint="eastAsia"/>
          <w:sz w:val="32"/>
          <w:szCs w:val="32"/>
        </w:rPr>
        <w:t>。严查监理单位不履</w:t>
      </w:r>
      <w:r w:rsidR="002917B8">
        <w:rPr>
          <w:rFonts w:ascii="仿宋_GB2312" w:eastAsia="仿宋_GB2312" w:hAnsi="宋体" w:cs="宋体" w:hint="eastAsia"/>
          <w:sz w:val="32"/>
          <w:szCs w:val="32"/>
        </w:rPr>
        <w:t>行监理责任</w:t>
      </w:r>
      <w:r w:rsidR="00B00BFF">
        <w:rPr>
          <w:rFonts w:ascii="仿宋_GB2312" w:eastAsia="仿宋_GB2312" w:hAnsi="宋体" w:cs="宋体" w:hint="eastAsia"/>
          <w:sz w:val="32"/>
          <w:szCs w:val="32"/>
        </w:rPr>
        <w:t>，导致质量不合格电器产品在工程使用和安装的行为</w:t>
      </w:r>
      <w:r w:rsidR="002917B8">
        <w:rPr>
          <w:rFonts w:ascii="仿宋_GB2312" w:eastAsia="仿宋_GB2312" w:hAnsi="宋体" w:cs="宋体" w:hint="eastAsia"/>
          <w:sz w:val="32"/>
          <w:szCs w:val="32"/>
        </w:rPr>
        <w:t>。</w:t>
      </w:r>
      <w:r w:rsidRPr="00DD0ED6">
        <w:rPr>
          <w:rFonts w:ascii="仿宋_GB2312" w:eastAsia="仿宋_GB2312" w:hAnsi="宋体" w:cs="宋体" w:hint="eastAsia"/>
          <w:sz w:val="32"/>
          <w:szCs w:val="32"/>
        </w:rPr>
        <w:t>依法追究因电气施工质量问题导致火灾事故的施工、监理单位的责任。</w:t>
      </w:r>
    </w:p>
    <w:p w:rsidR="00BC2C47" w:rsidRDefault="00BC2C47" w:rsidP="00AC6DA5">
      <w:pPr>
        <w:spacing w:line="600" w:lineRule="exact"/>
        <w:ind w:firstLineChars="196" w:firstLine="630"/>
        <w:rPr>
          <w:rFonts w:ascii="仿宋_GB2312" w:eastAsia="仿宋_GB2312" w:hAnsi="宋体" w:cs="宋体"/>
          <w:sz w:val="32"/>
          <w:szCs w:val="32"/>
        </w:rPr>
      </w:pPr>
      <w:r w:rsidRPr="00267E51">
        <w:rPr>
          <w:rFonts w:ascii="仿宋_GB2312" w:eastAsia="仿宋_GB2312" w:hAnsi="宋体" w:cs="宋体" w:hint="eastAsia"/>
          <w:b/>
          <w:sz w:val="32"/>
          <w:szCs w:val="32"/>
        </w:rPr>
        <w:t>（四）加强建筑施工现场临时用电安全管理。</w:t>
      </w:r>
      <w:r w:rsidR="00B00BFF" w:rsidRPr="00B00BFF">
        <w:rPr>
          <w:rFonts w:ascii="仿宋_GB2312" w:eastAsia="仿宋_GB2312" w:hAnsi="宋体" w:cs="宋体" w:hint="eastAsia"/>
          <w:sz w:val="32"/>
          <w:szCs w:val="32"/>
        </w:rPr>
        <w:t>严格按照</w:t>
      </w:r>
      <w:r w:rsidR="00B00BFF">
        <w:rPr>
          <w:rFonts w:ascii="仿宋_GB2312" w:eastAsia="仿宋_GB2312" w:hAnsi="宋体" w:cs="宋体" w:hint="eastAsia"/>
          <w:sz w:val="32"/>
          <w:szCs w:val="32"/>
        </w:rPr>
        <w:t>《施工现场临时用电安全技术规范》（JGJ46）、《建设工程施工现场消防安全技术规范》（GB50720）等规范标准要求，</w:t>
      </w:r>
      <w:r>
        <w:rPr>
          <w:rFonts w:ascii="仿宋_GB2312" w:eastAsia="仿宋_GB2312" w:hAnsi="宋体" w:cs="宋体" w:hint="eastAsia"/>
          <w:sz w:val="32"/>
          <w:szCs w:val="32"/>
        </w:rPr>
        <w:t>重点检查现场临时用电专项施工方案编制、审批和实施情况；三相五线制、三级配电两级保护等强制性条文执行情况；临时用电专项施工方</w:t>
      </w:r>
      <w:r>
        <w:rPr>
          <w:rFonts w:ascii="仿宋_GB2312" w:eastAsia="仿宋_GB2312" w:hAnsi="宋体" w:cs="宋体" w:hint="eastAsia"/>
          <w:sz w:val="32"/>
          <w:szCs w:val="32"/>
        </w:rPr>
        <w:lastRenderedPageBreak/>
        <w:t>案编制、审批和实施情况；电线电缆和闸具进场查验和质量情况；办公区、生活区线缆敷设、电气使用和管理情况，临时用电作业人员持证上岗情况等。</w:t>
      </w:r>
    </w:p>
    <w:p w:rsidR="002A60C1" w:rsidRDefault="002A60C1" w:rsidP="005F2EDC">
      <w:pPr>
        <w:spacing w:line="600" w:lineRule="exact"/>
        <w:ind w:firstLineChars="196" w:firstLine="630"/>
        <w:rPr>
          <w:rFonts w:ascii="仿宋_GB2312" w:eastAsia="仿宋_GB2312" w:hAnsi="宋体" w:cs="宋体"/>
          <w:sz w:val="32"/>
          <w:szCs w:val="32"/>
        </w:rPr>
      </w:pPr>
      <w:r w:rsidRPr="005F2EDC">
        <w:rPr>
          <w:rFonts w:ascii="仿宋_GB2312" w:eastAsia="仿宋_GB2312" w:hAnsi="宋体" w:cs="宋体" w:hint="eastAsia"/>
          <w:b/>
          <w:sz w:val="32"/>
          <w:szCs w:val="32"/>
        </w:rPr>
        <w:t>（五）</w:t>
      </w:r>
      <w:r w:rsidR="005F2EDC" w:rsidRPr="005F2EDC">
        <w:rPr>
          <w:rFonts w:ascii="仿宋_GB2312" w:eastAsia="仿宋_GB2312" w:hAnsi="宋体" w:cs="宋体" w:hint="eastAsia"/>
          <w:b/>
          <w:sz w:val="32"/>
          <w:szCs w:val="32"/>
        </w:rPr>
        <w:t>加强宿舍区用电安全管理。</w:t>
      </w:r>
      <w:r w:rsidR="005F2EDC">
        <w:rPr>
          <w:rFonts w:ascii="仿宋_GB2312" w:eastAsia="仿宋_GB2312" w:hAnsi="宋体" w:cs="宋体" w:hint="eastAsia"/>
          <w:sz w:val="32"/>
          <w:szCs w:val="32"/>
        </w:rPr>
        <w:t>各施工单位要制定工地宿舍、临时板房用电安全管理制度，禁止在宿舍内使用电炉、电热棒等大功率电器设备，不得随意乱拉电线，防止火灾事故发生。电动车应当在室外独立区域集中停放、充电，该区域与相邻建筑应保持一定安全距离，电动车严禁在疏散通道、安全出口、楼梯间、人员密集处停放、充电。</w:t>
      </w:r>
    </w:p>
    <w:p w:rsidR="00BC2C47" w:rsidRPr="000F608A" w:rsidRDefault="00BC2C47" w:rsidP="00AC6DA5">
      <w:pPr>
        <w:spacing w:line="600" w:lineRule="exact"/>
        <w:ind w:firstLineChars="196" w:firstLine="630"/>
        <w:rPr>
          <w:rFonts w:ascii="宋体" w:cs="宋体"/>
          <w:b/>
          <w:sz w:val="32"/>
          <w:szCs w:val="32"/>
        </w:rPr>
      </w:pPr>
      <w:r w:rsidRPr="000F608A">
        <w:rPr>
          <w:rFonts w:ascii="宋体" w:hAnsi="宋体" w:cs="宋体" w:hint="eastAsia"/>
          <w:b/>
          <w:sz w:val="32"/>
          <w:szCs w:val="32"/>
        </w:rPr>
        <w:t>四、治理时间和步骤</w:t>
      </w:r>
    </w:p>
    <w:p w:rsidR="00BC2C47" w:rsidRPr="00DD0ED6" w:rsidRDefault="00BC2C47" w:rsidP="00AC6DA5">
      <w:pPr>
        <w:spacing w:line="600" w:lineRule="exact"/>
        <w:ind w:firstLineChars="196" w:firstLine="630"/>
        <w:rPr>
          <w:rFonts w:ascii="仿宋_GB2312" w:eastAsia="仿宋_GB2312" w:hAnsi="??_GB2312"/>
          <w:sz w:val="32"/>
          <w:szCs w:val="32"/>
        </w:rPr>
      </w:pPr>
      <w:r w:rsidRPr="00DD0ED6">
        <w:rPr>
          <w:rFonts w:ascii="仿宋_GB2312" w:eastAsia="仿宋_GB2312" w:hAnsi="宋体" w:cs="宋体" w:hint="eastAsia"/>
          <w:b/>
          <w:sz w:val="32"/>
          <w:szCs w:val="32"/>
        </w:rPr>
        <w:t>（一）动员部署阶段（</w:t>
      </w:r>
      <w:r w:rsidRPr="00DD0ED6">
        <w:rPr>
          <w:rFonts w:ascii="仿宋_GB2312" w:eastAsia="仿宋_GB2312" w:hAnsi="??_GB2312"/>
          <w:b/>
          <w:sz w:val="32"/>
          <w:szCs w:val="32"/>
        </w:rPr>
        <w:t>201</w:t>
      </w:r>
      <w:r w:rsidR="005F2EDC">
        <w:rPr>
          <w:rFonts w:ascii="仿宋_GB2312" w:eastAsia="仿宋_GB2312" w:hAnsi="??_GB2312" w:hint="eastAsia"/>
          <w:b/>
          <w:sz w:val="32"/>
          <w:szCs w:val="32"/>
        </w:rPr>
        <w:t>9</w:t>
      </w:r>
      <w:r w:rsidRPr="00DD0ED6">
        <w:rPr>
          <w:rFonts w:ascii="仿宋_GB2312" w:eastAsia="仿宋_GB2312" w:hAnsi="宋体" w:cs="宋体" w:hint="eastAsia"/>
          <w:b/>
          <w:sz w:val="32"/>
          <w:szCs w:val="32"/>
        </w:rPr>
        <w:t>年</w:t>
      </w:r>
      <w:r w:rsidR="005F2EDC">
        <w:rPr>
          <w:rFonts w:ascii="仿宋_GB2312" w:eastAsia="仿宋_GB2312" w:hAnsi="??_GB2312" w:hint="eastAsia"/>
          <w:b/>
          <w:sz w:val="32"/>
          <w:szCs w:val="32"/>
        </w:rPr>
        <w:t>4</w:t>
      </w:r>
      <w:r w:rsidRPr="00DD0ED6">
        <w:rPr>
          <w:rFonts w:ascii="仿宋_GB2312" w:eastAsia="仿宋_GB2312" w:hAnsi="宋体" w:cs="宋体" w:hint="eastAsia"/>
          <w:b/>
          <w:sz w:val="32"/>
          <w:szCs w:val="32"/>
        </w:rPr>
        <w:t>月</w:t>
      </w:r>
      <w:r w:rsidR="005F2EDC">
        <w:rPr>
          <w:rFonts w:ascii="仿宋_GB2312" w:eastAsia="仿宋_GB2312" w:hAnsi="宋体" w:cs="宋体" w:hint="eastAsia"/>
          <w:b/>
          <w:sz w:val="32"/>
          <w:szCs w:val="32"/>
        </w:rPr>
        <w:t>15日前</w:t>
      </w:r>
      <w:r w:rsidRPr="00DD0ED6">
        <w:rPr>
          <w:rFonts w:ascii="仿宋_GB2312" w:eastAsia="仿宋_GB2312" w:hAnsi="宋体" w:cs="宋体" w:hint="eastAsia"/>
          <w:b/>
          <w:sz w:val="32"/>
          <w:szCs w:val="32"/>
        </w:rPr>
        <w:t>）。</w:t>
      </w:r>
      <w:r w:rsidRPr="00DD0ED6">
        <w:rPr>
          <w:rFonts w:ascii="仿宋_GB2312" w:eastAsia="仿宋_GB2312" w:hint="eastAsia"/>
          <w:sz w:val="32"/>
          <w:szCs w:val="32"/>
        </w:rPr>
        <w:t>各房屋</w:t>
      </w:r>
      <w:r w:rsidR="005F2EDC">
        <w:rPr>
          <w:rFonts w:ascii="仿宋_GB2312" w:eastAsia="仿宋_GB2312" w:hint="eastAsia"/>
          <w:sz w:val="32"/>
          <w:szCs w:val="32"/>
        </w:rPr>
        <w:t>建筑</w:t>
      </w:r>
      <w:r w:rsidRPr="00DD0ED6">
        <w:rPr>
          <w:rFonts w:ascii="仿宋_GB2312" w:eastAsia="仿宋_GB2312" w:hint="eastAsia"/>
          <w:sz w:val="32"/>
          <w:szCs w:val="32"/>
        </w:rPr>
        <w:t>工程建设、施工和监理企业及有关单位</w:t>
      </w:r>
      <w:r w:rsidRPr="00DD0ED6">
        <w:rPr>
          <w:rFonts w:ascii="仿宋_GB2312" w:eastAsia="仿宋_GB2312" w:hAnsi="宋体" w:cs="宋体" w:hint="eastAsia"/>
          <w:sz w:val="32"/>
          <w:szCs w:val="32"/>
        </w:rPr>
        <w:t>要结合</w:t>
      </w:r>
      <w:r>
        <w:rPr>
          <w:rFonts w:ascii="仿宋_GB2312" w:eastAsia="仿宋_GB2312" w:hAnsi="宋体" w:cs="宋体" w:hint="eastAsia"/>
          <w:sz w:val="32"/>
          <w:szCs w:val="32"/>
        </w:rPr>
        <w:t>工程</w:t>
      </w:r>
      <w:r w:rsidRPr="00DD0ED6">
        <w:rPr>
          <w:rFonts w:ascii="仿宋_GB2312" w:eastAsia="仿宋_GB2312" w:hAnsi="宋体" w:cs="宋体" w:hint="eastAsia"/>
          <w:sz w:val="32"/>
          <w:szCs w:val="32"/>
        </w:rPr>
        <w:t>实际，制定本企业具体实施方案，召开专题会议，全面动员部署，广泛开展宣传，动员</w:t>
      </w:r>
      <w:r>
        <w:rPr>
          <w:rFonts w:ascii="仿宋_GB2312" w:eastAsia="仿宋_GB2312" w:hAnsi="宋体" w:cs="宋体" w:hint="eastAsia"/>
          <w:sz w:val="32"/>
          <w:szCs w:val="32"/>
        </w:rPr>
        <w:t>建筑从业人员</w:t>
      </w:r>
      <w:r w:rsidRPr="00DD0ED6">
        <w:rPr>
          <w:rFonts w:ascii="仿宋_GB2312" w:eastAsia="仿宋_GB2312" w:hAnsi="宋体" w:cs="宋体" w:hint="eastAsia"/>
          <w:sz w:val="32"/>
          <w:szCs w:val="32"/>
        </w:rPr>
        <w:t>积极参与。</w:t>
      </w:r>
    </w:p>
    <w:p w:rsidR="00BC2C47" w:rsidRPr="00DD0ED6" w:rsidRDefault="00BC2C47" w:rsidP="00AC6DA5">
      <w:pPr>
        <w:spacing w:line="600" w:lineRule="exact"/>
        <w:ind w:firstLineChars="196" w:firstLine="630"/>
        <w:rPr>
          <w:rFonts w:ascii="仿宋_GB2312" w:eastAsia="仿宋_GB2312" w:hAnsi="??_GB2312"/>
          <w:sz w:val="32"/>
          <w:szCs w:val="32"/>
        </w:rPr>
      </w:pPr>
      <w:r w:rsidRPr="00DD0ED6">
        <w:rPr>
          <w:rFonts w:ascii="仿宋_GB2312" w:eastAsia="仿宋_GB2312" w:hAnsi="宋体" w:cs="宋体" w:hint="eastAsia"/>
          <w:b/>
          <w:sz w:val="32"/>
          <w:szCs w:val="32"/>
        </w:rPr>
        <w:t>（二）自查自纠阶段（</w:t>
      </w:r>
      <w:r w:rsidRPr="00DD0ED6">
        <w:rPr>
          <w:rFonts w:ascii="仿宋_GB2312" w:eastAsia="仿宋_GB2312" w:hAnsi="??_GB2312"/>
          <w:b/>
          <w:sz w:val="32"/>
          <w:szCs w:val="32"/>
        </w:rPr>
        <w:t>201</w:t>
      </w:r>
      <w:r w:rsidR="005F2EDC">
        <w:rPr>
          <w:rFonts w:ascii="仿宋_GB2312" w:eastAsia="仿宋_GB2312" w:hAnsi="??_GB2312" w:hint="eastAsia"/>
          <w:b/>
          <w:sz w:val="32"/>
          <w:szCs w:val="32"/>
        </w:rPr>
        <w:t>9</w:t>
      </w:r>
      <w:r w:rsidRPr="00DD0ED6">
        <w:rPr>
          <w:rFonts w:ascii="仿宋_GB2312" w:eastAsia="仿宋_GB2312" w:hAnsi="宋体" w:cs="宋体" w:hint="eastAsia"/>
          <w:b/>
          <w:sz w:val="32"/>
          <w:szCs w:val="32"/>
        </w:rPr>
        <w:t>年</w:t>
      </w:r>
      <w:r w:rsidR="005F2EDC">
        <w:rPr>
          <w:rFonts w:ascii="仿宋_GB2312" w:eastAsia="仿宋_GB2312" w:hAnsi="??_GB2312" w:hint="eastAsia"/>
          <w:b/>
          <w:sz w:val="32"/>
          <w:szCs w:val="32"/>
        </w:rPr>
        <w:t>4月16日</w:t>
      </w:r>
      <w:r>
        <w:rPr>
          <w:rFonts w:ascii="仿宋_GB2312" w:eastAsia="仿宋_GB2312" w:hAnsi="??_GB2312" w:hint="eastAsia"/>
          <w:b/>
          <w:sz w:val="32"/>
          <w:szCs w:val="32"/>
        </w:rPr>
        <w:t>至</w:t>
      </w:r>
      <w:r w:rsidR="005F2EDC">
        <w:rPr>
          <w:rFonts w:ascii="仿宋_GB2312" w:eastAsia="仿宋_GB2312" w:hAnsi="??_GB2312" w:hint="eastAsia"/>
          <w:b/>
          <w:sz w:val="32"/>
          <w:szCs w:val="32"/>
        </w:rPr>
        <w:t>8</w:t>
      </w:r>
      <w:r w:rsidRPr="00DD0ED6">
        <w:rPr>
          <w:rFonts w:ascii="仿宋_GB2312" w:eastAsia="仿宋_GB2312" w:hAnsi="宋体" w:cs="宋体" w:hint="eastAsia"/>
          <w:b/>
          <w:sz w:val="32"/>
          <w:szCs w:val="32"/>
        </w:rPr>
        <w:t>月）。</w:t>
      </w:r>
      <w:r w:rsidRPr="00DD0ED6">
        <w:rPr>
          <w:rFonts w:ascii="仿宋_GB2312" w:eastAsia="仿宋_GB2312" w:hint="eastAsia"/>
          <w:sz w:val="32"/>
          <w:szCs w:val="32"/>
        </w:rPr>
        <w:t>各房屋工程建设、施工、</w:t>
      </w:r>
      <w:r w:rsidRPr="00DD0ED6">
        <w:rPr>
          <w:rFonts w:ascii="仿宋_GB2312" w:eastAsia="仿宋_GB2312" w:hAnsi="宋体" w:cs="宋体" w:hint="eastAsia"/>
          <w:sz w:val="32"/>
          <w:szCs w:val="32"/>
        </w:rPr>
        <w:t>设计</w:t>
      </w:r>
      <w:r w:rsidRPr="00DD0ED6">
        <w:rPr>
          <w:rFonts w:ascii="仿宋_GB2312" w:eastAsia="仿宋_GB2312" w:hint="eastAsia"/>
          <w:sz w:val="32"/>
          <w:szCs w:val="32"/>
        </w:rPr>
        <w:t>和监理企业及有关单位</w:t>
      </w:r>
      <w:r w:rsidRPr="00DD0ED6">
        <w:rPr>
          <w:rFonts w:ascii="仿宋_GB2312" w:eastAsia="仿宋_GB2312" w:hAnsi="宋体" w:cs="宋体" w:hint="eastAsia"/>
          <w:sz w:val="32"/>
          <w:szCs w:val="32"/>
        </w:rPr>
        <w:t>，要严格按照《</w:t>
      </w:r>
      <w:r w:rsidR="00236DB3" w:rsidRPr="00236DB3">
        <w:rPr>
          <w:rFonts w:ascii="仿宋_GB2312" w:eastAsia="仿宋_GB2312" w:hAnsi="宋体" w:cs="宋体" w:hint="eastAsia"/>
          <w:sz w:val="32"/>
          <w:szCs w:val="32"/>
        </w:rPr>
        <w:t>建设工程施工过程电气火灾综合治理自查检查要点</w:t>
      </w:r>
      <w:r w:rsidRPr="00DD0ED6">
        <w:rPr>
          <w:rFonts w:ascii="仿宋_GB2312" w:eastAsia="仿宋_GB2312" w:hAnsi="宋体" w:cs="宋体" w:hint="eastAsia"/>
          <w:sz w:val="32"/>
          <w:szCs w:val="32"/>
        </w:rPr>
        <w:t>》（附件</w:t>
      </w:r>
      <w:r w:rsidRPr="00DD0ED6">
        <w:rPr>
          <w:rFonts w:ascii="仿宋_GB2312" w:eastAsia="仿宋_GB2312" w:hAnsi="??_GB2312"/>
          <w:sz w:val="32"/>
          <w:szCs w:val="32"/>
        </w:rPr>
        <w:t>2</w:t>
      </w:r>
      <w:r w:rsidRPr="00DD0ED6">
        <w:rPr>
          <w:rFonts w:ascii="仿宋_GB2312" w:eastAsia="仿宋_GB2312" w:hAnsi="宋体" w:cs="宋体" w:hint="eastAsia"/>
          <w:sz w:val="32"/>
          <w:szCs w:val="32"/>
        </w:rPr>
        <w:t>）</w:t>
      </w:r>
      <w:r>
        <w:rPr>
          <w:rFonts w:ascii="仿宋_GB2312" w:eastAsia="仿宋_GB2312" w:hAnsi="宋体" w:cs="宋体" w:hint="eastAsia"/>
          <w:sz w:val="32"/>
          <w:szCs w:val="32"/>
        </w:rPr>
        <w:t>和</w:t>
      </w:r>
      <w:r w:rsidRPr="00DD0ED6">
        <w:rPr>
          <w:rFonts w:ascii="仿宋_GB2312" w:eastAsia="仿宋_GB2312" w:hAnsi="宋体" w:cs="宋体" w:hint="eastAsia"/>
          <w:sz w:val="32"/>
          <w:szCs w:val="32"/>
        </w:rPr>
        <w:t>《</w:t>
      </w:r>
      <w:r w:rsidR="00236DB3" w:rsidRPr="00236DB3">
        <w:rPr>
          <w:rFonts w:ascii="仿宋_GB2312" w:eastAsia="仿宋_GB2312" w:hAnsi="宋体" w:cs="宋体" w:hint="eastAsia"/>
          <w:sz w:val="32"/>
          <w:szCs w:val="32"/>
        </w:rPr>
        <w:t>建设工程施工过程电气火灾综合治理自查检查表</w:t>
      </w:r>
      <w:r w:rsidRPr="00DD0ED6">
        <w:rPr>
          <w:rFonts w:ascii="仿宋_GB2312" w:eastAsia="仿宋_GB2312" w:hAnsi="宋体" w:cs="宋体" w:hint="eastAsia"/>
          <w:sz w:val="32"/>
          <w:szCs w:val="32"/>
        </w:rPr>
        <w:t>》（附件</w:t>
      </w:r>
      <w:r w:rsidRPr="00DD0ED6">
        <w:rPr>
          <w:rFonts w:ascii="仿宋_GB2312" w:eastAsia="仿宋_GB2312" w:hAnsi="??_GB2312"/>
          <w:sz w:val="32"/>
          <w:szCs w:val="32"/>
        </w:rPr>
        <w:t>3</w:t>
      </w:r>
      <w:r w:rsidRPr="00DD0ED6">
        <w:rPr>
          <w:rFonts w:ascii="仿宋_GB2312" w:eastAsia="仿宋_GB2312" w:hAnsi="宋体" w:cs="宋体" w:hint="eastAsia"/>
          <w:sz w:val="32"/>
          <w:szCs w:val="32"/>
        </w:rPr>
        <w:t>）</w:t>
      </w:r>
      <w:r>
        <w:rPr>
          <w:rFonts w:ascii="仿宋_GB2312" w:eastAsia="仿宋_GB2312" w:hAnsi="宋体" w:cs="宋体" w:hint="eastAsia"/>
          <w:sz w:val="32"/>
          <w:szCs w:val="32"/>
        </w:rPr>
        <w:t>中检查内容</w:t>
      </w:r>
      <w:r w:rsidRPr="00DD0ED6">
        <w:rPr>
          <w:rFonts w:ascii="仿宋_GB2312" w:eastAsia="仿宋_GB2312" w:hAnsi="宋体" w:cs="宋体" w:hint="eastAsia"/>
          <w:sz w:val="32"/>
          <w:szCs w:val="32"/>
        </w:rPr>
        <w:t>，</w:t>
      </w:r>
      <w:r>
        <w:rPr>
          <w:rFonts w:ascii="仿宋_GB2312" w:eastAsia="仿宋_GB2312" w:hAnsi="宋体" w:cs="宋体" w:hint="eastAsia"/>
          <w:sz w:val="32"/>
          <w:szCs w:val="32"/>
        </w:rPr>
        <w:t>全面</w:t>
      </w:r>
      <w:r w:rsidRPr="00DD0ED6">
        <w:rPr>
          <w:rFonts w:ascii="仿宋_GB2312" w:eastAsia="仿宋_GB2312" w:hAnsi="宋体" w:cs="宋体" w:hint="eastAsia"/>
          <w:sz w:val="32"/>
          <w:szCs w:val="32"/>
        </w:rPr>
        <w:t>开展自查自纠</w:t>
      </w:r>
      <w:r>
        <w:rPr>
          <w:rFonts w:ascii="仿宋_GB2312" w:eastAsia="仿宋_GB2312" w:hAnsi="宋体" w:cs="宋体" w:hint="eastAsia"/>
          <w:sz w:val="32"/>
          <w:szCs w:val="32"/>
        </w:rPr>
        <w:t>，逐项排查安全隐患</w:t>
      </w:r>
      <w:r w:rsidRPr="00DD0ED6">
        <w:rPr>
          <w:rFonts w:ascii="仿宋_GB2312" w:eastAsia="仿宋_GB2312" w:hAnsi="宋体" w:cs="宋体" w:hint="eastAsia"/>
          <w:sz w:val="32"/>
          <w:szCs w:val="32"/>
        </w:rPr>
        <w:t>。</w:t>
      </w:r>
    </w:p>
    <w:p w:rsidR="00BC2C47" w:rsidRPr="00DD0ED6" w:rsidRDefault="00BC2C47" w:rsidP="00AC6DA5">
      <w:pPr>
        <w:spacing w:line="600" w:lineRule="exact"/>
        <w:ind w:firstLineChars="200" w:firstLine="643"/>
        <w:rPr>
          <w:rFonts w:ascii="仿宋_GB2312" w:eastAsia="仿宋_GB2312" w:hAnsi="仿宋"/>
          <w:sz w:val="32"/>
          <w:szCs w:val="32"/>
        </w:rPr>
      </w:pPr>
      <w:r w:rsidRPr="00DD0ED6">
        <w:rPr>
          <w:rFonts w:ascii="仿宋_GB2312" w:eastAsia="仿宋_GB2312" w:hAnsi="宋体" w:cs="宋体" w:hint="eastAsia"/>
          <w:b/>
          <w:sz w:val="32"/>
          <w:szCs w:val="32"/>
        </w:rPr>
        <w:t>（三）排查整治阶段（</w:t>
      </w:r>
      <w:r w:rsidRPr="00DD0ED6">
        <w:rPr>
          <w:rFonts w:ascii="仿宋_GB2312" w:eastAsia="仿宋_GB2312" w:hAnsi="??_GB2312"/>
          <w:b/>
          <w:sz w:val="32"/>
          <w:szCs w:val="32"/>
        </w:rPr>
        <w:t>201</w:t>
      </w:r>
      <w:r w:rsidR="00236DB3">
        <w:rPr>
          <w:rFonts w:ascii="仿宋_GB2312" w:eastAsia="仿宋_GB2312" w:hAnsi="??_GB2312" w:hint="eastAsia"/>
          <w:b/>
          <w:sz w:val="32"/>
          <w:szCs w:val="32"/>
        </w:rPr>
        <w:t>9</w:t>
      </w:r>
      <w:r w:rsidRPr="00DD0ED6">
        <w:rPr>
          <w:rFonts w:ascii="仿宋_GB2312" w:eastAsia="仿宋_GB2312" w:hAnsi="宋体" w:cs="宋体" w:hint="eastAsia"/>
          <w:b/>
          <w:sz w:val="32"/>
          <w:szCs w:val="32"/>
        </w:rPr>
        <w:t>年</w:t>
      </w:r>
      <w:r>
        <w:rPr>
          <w:rFonts w:ascii="仿宋_GB2312" w:eastAsia="仿宋_GB2312" w:hAnsi="??_GB2312"/>
          <w:b/>
          <w:sz w:val="32"/>
          <w:szCs w:val="32"/>
        </w:rPr>
        <w:t>9</w:t>
      </w:r>
      <w:r w:rsidRPr="00DD0ED6">
        <w:rPr>
          <w:rFonts w:ascii="仿宋_GB2312" w:eastAsia="仿宋_GB2312" w:hAnsi="宋体" w:cs="宋体" w:hint="eastAsia"/>
          <w:b/>
          <w:sz w:val="32"/>
          <w:szCs w:val="32"/>
        </w:rPr>
        <w:t>月至</w:t>
      </w:r>
      <w:r>
        <w:rPr>
          <w:rFonts w:ascii="仿宋_GB2312" w:eastAsia="仿宋_GB2312" w:hAnsi="??_GB2312"/>
          <w:b/>
          <w:sz w:val="32"/>
          <w:szCs w:val="32"/>
        </w:rPr>
        <w:t>1</w:t>
      </w:r>
      <w:r w:rsidR="00236DB3">
        <w:rPr>
          <w:rFonts w:ascii="仿宋_GB2312" w:eastAsia="仿宋_GB2312" w:hAnsi="??_GB2312" w:hint="eastAsia"/>
          <w:b/>
          <w:sz w:val="32"/>
          <w:szCs w:val="32"/>
        </w:rPr>
        <w:t>1</w:t>
      </w:r>
      <w:r w:rsidRPr="00DD0ED6">
        <w:rPr>
          <w:rFonts w:ascii="仿宋_GB2312" w:eastAsia="仿宋_GB2312" w:hAnsi="宋体" w:cs="宋体" w:hint="eastAsia"/>
          <w:b/>
          <w:sz w:val="32"/>
          <w:szCs w:val="32"/>
        </w:rPr>
        <w:t>月）。</w:t>
      </w:r>
      <w:r w:rsidRPr="00DD0ED6">
        <w:rPr>
          <w:rFonts w:ascii="仿宋_GB2312" w:eastAsia="仿宋_GB2312" w:hAnsi="宋体" w:cs="宋体" w:hint="eastAsia"/>
          <w:bCs/>
          <w:sz w:val="32"/>
          <w:szCs w:val="32"/>
        </w:rPr>
        <w:t>我局将在</w:t>
      </w:r>
      <w:r w:rsidRPr="00DD0ED6">
        <w:rPr>
          <w:rFonts w:ascii="仿宋_GB2312" w:eastAsia="仿宋_GB2312" w:hAnsi="宋体" w:cs="宋体" w:hint="eastAsia"/>
          <w:sz w:val="32"/>
          <w:szCs w:val="32"/>
        </w:rPr>
        <w:t>企业、项目自查自纠的基础上，</w:t>
      </w:r>
      <w:r w:rsidRPr="00A92FF2">
        <w:rPr>
          <w:rFonts w:ascii="仿宋_GB2312" w:eastAsia="仿宋_GB2312" w:hAnsi="宋体" w:cs="宋体" w:hint="eastAsia"/>
          <w:sz w:val="32"/>
          <w:szCs w:val="32"/>
        </w:rPr>
        <w:t>结合</w:t>
      </w:r>
      <w:r w:rsidRPr="00DD0ED6">
        <w:rPr>
          <w:rFonts w:ascii="仿宋_GB2312" w:eastAsia="仿宋_GB2312" w:hAnsi="仿宋" w:hint="eastAsia"/>
          <w:sz w:val="32"/>
          <w:szCs w:val="32"/>
        </w:rPr>
        <w:t>各类专项检查、季检等大检查</w:t>
      </w:r>
      <w:r>
        <w:rPr>
          <w:rFonts w:ascii="仿宋_GB2312" w:eastAsia="仿宋_GB2312" w:hAnsi="仿宋" w:hint="eastAsia"/>
          <w:sz w:val="32"/>
          <w:szCs w:val="32"/>
        </w:rPr>
        <w:lastRenderedPageBreak/>
        <w:t>工作部署</w:t>
      </w:r>
      <w:r w:rsidRPr="00DD0ED6">
        <w:rPr>
          <w:rFonts w:ascii="仿宋_GB2312" w:eastAsia="仿宋_GB2312" w:hAnsi="仿宋" w:hint="eastAsia"/>
          <w:sz w:val="32"/>
          <w:szCs w:val="32"/>
        </w:rPr>
        <w:t>，</w:t>
      </w:r>
      <w:r w:rsidRPr="00DD0ED6">
        <w:rPr>
          <w:rFonts w:ascii="仿宋_GB2312" w:eastAsia="仿宋_GB2312" w:hAnsi="宋体" w:cs="宋体" w:hint="eastAsia"/>
          <w:sz w:val="32"/>
          <w:szCs w:val="32"/>
        </w:rPr>
        <w:t>对我市所有在建房屋</w:t>
      </w:r>
      <w:r>
        <w:rPr>
          <w:rFonts w:ascii="仿宋_GB2312" w:eastAsia="仿宋_GB2312" w:hAnsi="宋体" w:cs="宋体" w:hint="eastAsia"/>
          <w:sz w:val="32"/>
          <w:szCs w:val="32"/>
        </w:rPr>
        <w:t>建筑</w:t>
      </w:r>
      <w:r w:rsidRPr="00DD0ED6">
        <w:rPr>
          <w:rFonts w:ascii="仿宋_GB2312" w:eastAsia="仿宋_GB2312" w:hAnsi="宋体" w:cs="宋体" w:hint="eastAsia"/>
          <w:sz w:val="32"/>
          <w:szCs w:val="32"/>
        </w:rPr>
        <w:t>工程项目进行全面检查</w:t>
      </w:r>
      <w:r>
        <w:rPr>
          <w:rFonts w:ascii="仿宋_GB2312" w:eastAsia="仿宋_GB2312" w:hAnsi="宋体" w:cs="宋体" w:hint="eastAsia"/>
          <w:sz w:val="32"/>
          <w:szCs w:val="32"/>
        </w:rPr>
        <w:t>，</w:t>
      </w:r>
      <w:r w:rsidRPr="00DD0ED6">
        <w:rPr>
          <w:rFonts w:ascii="仿宋_GB2312" w:eastAsia="仿宋_GB2312" w:hAnsi="仿宋" w:hint="eastAsia"/>
          <w:sz w:val="32"/>
          <w:szCs w:val="32"/>
        </w:rPr>
        <w:t>对发现的问题和隐患</w:t>
      </w:r>
      <w:r>
        <w:rPr>
          <w:rFonts w:ascii="仿宋_GB2312" w:eastAsia="仿宋_GB2312" w:hAnsi="仿宋" w:hint="eastAsia"/>
          <w:sz w:val="32"/>
          <w:szCs w:val="32"/>
        </w:rPr>
        <w:t>建立</w:t>
      </w:r>
      <w:r w:rsidRPr="00DD0ED6">
        <w:rPr>
          <w:rFonts w:ascii="仿宋_GB2312" w:eastAsia="仿宋_GB2312" w:hAnsi="仿宋" w:hint="eastAsia"/>
          <w:sz w:val="32"/>
          <w:szCs w:val="32"/>
        </w:rPr>
        <w:t>台账，立即督促企业进行整改，落实回查</w:t>
      </w:r>
      <w:r>
        <w:rPr>
          <w:rFonts w:ascii="仿宋_GB2312" w:eastAsia="仿宋_GB2312" w:hAnsi="仿宋" w:hint="eastAsia"/>
          <w:sz w:val="32"/>
          <w:szCs w:val="32"/>
        </w:rPr>
        <w:t>。</w:t>
      </w:r>
      <w:r w:rsidR="00CA1D72">
        <w:rPr>
          <w:rFonts w:ascii="仿宋_GB2312" w:eastAsia="仿宋_GB2312" w:hAnsi="宋体" w:cs="宋体" w:hint="eastAsia"/>
          <w:sz w:val="32"/>
          <w:szCs w:val="32"/>
        </w:rPr>
        <w:t>集中查处不按标准规范设计、不按设计图纸施工、不落实电气产品进场检查验收制度等行为</w:t>
      </w:r>
      <w:r w:rsidRPr="00DD0ED6">
        <w:rPr>
          <w:rFonts w:ascii="仿宋_GB2312" w:eastAsia="仿宋_GB2312" w:hAnsi="宋体" w:cs="宋体" w:hint="eastAsia"/>
          <w:sz w:val="32"/>
          <w:szCs w:val="32"/>
        </w:rPr>
        <w:t>，定期公布违法违规行为。</w:t>
      </w:r>
    </w:p>
    <w:p w:rsidR="00BC2C47" w:rsidRPr="002E2F67" w:rsidRDefault="00BC2C47" w:rsidP="00AC6DA5">
      <w:pPr>
        <w:spacing w:line="600" w:lineRule="exact"/>
        <w:ind w:firstLineChars="196" w:firstLine="630"/>
        <w:rPr>
          <w:rFonts w:ascii="仿宋_GB2312" w:eastAsia="仿宋_GB2312" w:hAnsi="仿宋"/>
          <w:sz w:val="32"/>
          <w:szCs w:val="32"/>
        </w:rPr>
      </w:pPr>
      <w:r w:rsidRPr="00DD0ED6">
        <w:rPr>
          <w:rFonts w:ascii="仿宋_GB2312" w:eastAsia="仿宋_GB2312" w:hAnsi="宋体" w:cs="宋体" w:hint="eastAsia"/>
          <w:b/>
          <w:sz w:val="32"/>
          <w:szCs w:val="32"/>
        </w:rPr>
        <w:t>（</w:t>
      </w:r>
      <w:r>
        <w:rPr>
          <w:rFonts w:ascii="仿宋_GB2312" w:eastAsia="仿宋_GB2312" w:hAnsi="宋体" w:cs="宋体" w:hint="eastAsia"/>
          <w:b/>
          <w:sz w:val="32"/>
          <w:szCs w:val="32"/>
        </w:rPr>
        <w:t>四</w:t>
      </w:r>
      <w:r w:rsidRPr="00DD0ED6">
        <w:rPr>
          <w:rFonts w:ascii="仿宋_GB2312" w:eastAsia="仿宋_GB2312" w:hAnsi="宋体" w:cs="宋体" w:hint="eastAsia"/>
          <w:b/>
          <w:sz w:val="32"/>
          <w:szCs w:val="32"/>
        </w:rPr>
        <w:t>）总结阶段（</w:t>
      </w:r>
      <w:r w:rsidRPr="00DD0ED6">
        <w:rPr>
          <w:rFonts w:ascii="仿宋_GB2312" w:eastAsia="仿宋_GB2312" w:hAnsi="??_GB2312"/>
          <w:b/>
          <w:sz w:val="32"/>
          <w:szCs w:val="32"/>
        </w:rPr>
        <w:t>20</w:t>
      </w:r>
      <w:r>
        <w:rPr>
          <w:rFonts w:ascii="仿宋_GB2312" w:eastAsia="仿宋_GB2312" w:hAnsi="??_GB2312"/>
          <w:b/>
          <w:sz w:val="32"/>
          <w:szCs w:val="32"/>
        </w:rPr>
        <w:t>1</w:t>
      </w:r>
      <w:r w:rsidR="00CA1D72">
        <w:rPr>
          <w:rFonts w:ascii="仿宋_GB2312" w:eastAsia="仿宋_GB2312" w:hAnsi="??_GB2312" w:hint="eastAsia"/>
          <w:b/>
          <w:sz w:val="32"/>
          <w:szCs w:val="32"/>
        </w:rPr>
        <w:t>9</w:t>
      </w:r>
      <w:r w:rsidRPr="00DD0ED6">
        <w:rPr>
          <w:rFonts w:ascii="仿宋_GB2312" w:eastAsia="仿宋_GB2312" w:hAnsi="宋体" w:cs="宋体" w:hint="eastAsia"/>
          <w:b/>
          <w:sz w:val="32"/>
          <w:szCs w:val="32"/>
        </w:rPr>
        <w:t>年</w:t>
      </w:r>
      <w:r>
        <w:rPr>
          <w:rFonts w:ascii="仿宋_GB2312" w:eastAsia="仿宋_GB2312" w:hAnsi="??_GB2312"/>
          <w:b/>
          <w:sz w:val="32"/>
          <w:szCs w:val="32"/>
        </w:rPr>
        <w:t>12</w:t>
      </w:r>
      <w:r w:rsidRPr="00DD0ED6">
        <w:rPr>
          <w:rFonts w:ascii="仿宋_GB2312" w:eastAsia="仿宋_GB2312" w:hAnsi="宋体" w:cs="宋体" w:hint="eastAsia"/>
          <w:b/>
          <w:sz w:val="32"/>
          <w:szCs w:val="32"/>
        </w:rPr>
        <w:t>月）。</w:t>
      </w:r>
      <w:r w:rsidRPr="00DD0ED6">
        <w:rPr>
          <w:rFonts w:ascii="仿宋_GB2312" w:eastAsia="仿宋_GB2312" w:hint="eastAsia"/>
          <w:sz w:val="32"/>
          <w:szCs w:val="32"/>
        </w:rPr>
        <w:t>各房屋建筑工程建设、施工、</w:t>
      </w:r>
      <w:r w:rsidRPr="00DD0ED6">
        <w:rPr>
          <w:rFonts w:ascii="仿宋_GB2312" w:eastAsia="仿宋_GB2312" w:hAnsi="宋体" w:cs="宋体" w:hint="eastAsia"/>
          <w:sz w:val="32"/>
          <w:szCs w:val="32"/>
        </w:rPr>
        <w:t>设计</w:t>
      </w:r>
      <w:r w:rsidRPr="00DD0ED6">
        <w:rPr>
          <w:rFonts w:ascii="仿宋_GB2312" w:eastAsia="仿宋_GB2312" w:hint="eastAsia"/>
          <w:sz w:val="32"/>
          <w:szCs w:val="32"/>
        </w:rPr>
        <w:t>和监理企业及有关单位</w:t>
      </w:r>
      <w:r w:rsidRPr="00DD0ED6">
        <w:rPr>
          <w:rFonts w:ascii="仿宋_GB2312" w:eastAsia="仿宋_GB2312" w:hAnsi="宋体" w:cs="宋体" w:hint="eastAsia"/>
          <w:sz w:val="32"/>
          <w:szCs w:val="32"/>
        </w:rPr>
        <w:t>，</w:t>
      </w:r>
      <w:r w:rsidRPr="00DD0ED6">
        <w:rPr>
          <w:rFonts w:ascii="仿宋_GB2312" w:eastAsia="仿宋_GB2312" w:hAnsi="仿宋" w:hint="eastAsia"/>
          <w:sz w:val="32"/>
          <w:szCs w:val="32"/>
        </w:rPr>
        <w:t>要认真总结</w:t>
      </w:r>
      <w:r>
        <w:rPr>
          <w:rFonts w:ascii="仿宋_GB2312" w:eastAsia="仿宋_GB2312" w:hAnsi="仿宋" w:hint="eastAsia"/>
          <w:sz w:val="32"/>
          <w:szCs w:val="32"/>
        </w:rPr>
        <w:t>综合治理的主要成效、成功经验和存在问题</w:t>
      </w:r>
      <w:r>
        <w:rPr>
          <w:rFonts w:ascii="仿宋_GB2312" w:eastAsia="仿宋_GB2312" w:hAnsi="宋体" w:cs="宋体" w:hint="eastAsia"/>
          <w:sz w:val="32"/>
          <w:szCs w:val="32"/>
        </w:rPr>
        <w:t>，形成工作情况总结报送市住建局建管</w:t>
      </w:r>
      <w:r w:rsidRPr="00DD0ED6">
        <w:rPr>
          <w:rFonts w:ascii="仿宋_GB2312" w:eastAsia="仿宋_GB2312" w:hAnsi="宋体" w:cs="宋体" w:hint="eastAsia"/>
          <w:sz w:val="32"/>
          <w:szCs w:val="32"/>
        </w:rPr>
        <w:t>股。</w:t>
      </w:r>
    </w:p>
    <w:p w:rsidR="00BC2C47" w:rsidRPr="000F608A" w:rsidRDefault="00BC2C47" w:rsidP="00AC6DA5">
      <w:pPr>
        <w:spacing w:line="600" w:lineRule="exact"/>
        <w:ind w:firstLineChars="196" w:firstLine="630"/>
        <w:rPr>
          <w:rFonts w:ascii="宋体"/>
          <w:b/>
          <w:sz w:val="32"/>
          <w:szCs w:val="32"/>
        </w:rPr>
      </w:pPr>
      <w:r w:rsidRPr="000F608A">
        <w:rPr>
          <w:rFonts w:ascii="宋体" w:hAnsi="宋体" w:cs="宋体" w:hint="eastAsia"/>
          <w:b/>
          <w:sz w:val="32"/>
          <w:szCs w:val="32"/>
        </w:rPr>
        <w:t>五、工作要求</w:t>
      </w:r>
    </w:p>
    <w:p w:rsidR="00BC2C47" w:rsidRPr="00CA1D72" w:rsidRDefault="00BC2C47" w:rsidP="00CA1D72">
      <w:pPr>
        <w:spacing w:line="600" w:lineRule="exact"/>
        <w:ind w:firstLineChars="200" w:firstLine="643"/>
        <w:rPr>
          <w:rFonts w:ascii="仿宋_GB2312" w:eastAsia="仿宋_GB2312" w:hAnsi="Verdana" w:cs="宋体"/>
          <w:kern w:val="0"/>
          <w:sz w:val="32"/>
          <w:szCs w:val="32"/>
        </w:rPr>
      </w:pPr>
      <w:r w:rsidRPr="00DD0ED6">
        <w:rPr>
          <w:rFonts w:ascii="仿宋_GB2312" w:eastAsia="仿宋_GB2312" w:hAnsi="宋体" w:cs="宋体" w:hint="eastAsia"/>
          <w:b/>
          <w:bCs/>
          <w:sz w:val="32"/>
          <w:szCs w:val="32"/>
        </w:rPr>
        <w:t>（一）</w:t>
      </w:r>
      <w:r>
        <w:rPr>
          <w:rFonts w:ascii="仿宋_GB2312" w:eastAsia="仿宋_GB2312" w:hAnsi="宋体" w:cs="宋体" w:hint="eastAsia"/>
          <w:b/>
          <w:bCs/>
          <w:sz w:val="32"/>
          <w:szCs w:val="32"/>
        </w:rPr>
        <w:t>提高认识，</w:t>
      </w:r>
      <w:r w:rsidRPr="00DD0ED6">
        <w:rPr>
          <w:rFonts w:ascii="仿宋_GB2312" w:eastAsia="仿宋_GB2312" w:hAnsi="宋体" w:cs="宋体" w:hint="eastAsia"/>
          <w:b/>
          <w:bCs/>
          <w:sz w:val="32"/>
          <w:szCs w:val="32"/>
        </w:rPr>
        <w:t>强化组织领导。</w:t>
      </w:r>
      <w:r w:rsidR="00CA1D72">
        <w:rPr>
          <w:rFonts w:ascii="仿宋_GB2312" w:eastAsia="仿宋_GB2312" w:hAnsi="Verdana" w:cs="宋体" w:hint="eastAsia"/>
          <w:kern w:val="0"/>
          <w:sz w:val="32"/>
          <w:szCs w:val="32"/>
        </w:rPr>
        <w:t>各</w:t>
      </w:r>
      <w:r w:rsidRPr="00DD0ED6">
        <w:rPr>
          <w:rFonts w:ascii="仿宋_GB2312" w:eastAsia="仿宋_GB2312" w:hAnsi="Verdana" w:cs="宋体" w:hint="eastAsia"/>
          <w:kern w:val="0"/>
          <w:sz w:val="32"/>
          <w:szCs w:val="32"/>
        </w:rPr>
        <w:t>房屋工程建设、施工、设计和监理企业及有关单位要高度重视房屋建筑工程</w:t>
      </w:r>
      <w:r>
        <w:rPr>
          <w:rFonts w:ascii="仿宋_GB2312" w:eastAsia="仿宋_GB2312" w:hAnsi="Verdana" w:cs="宋体" w:hint="eastAsia"/>
          <w:kern w:val="0"/>
          <w:sz w:val="32"/>
          <w:szCs w:val="32"/>
        </w:rPr>
        <w:t>施工临时用电和</w:t>
      </w:r>
      <w:r w:rsidRPr="00DD0ED6">
        <w:rPr>
          <w:rFonts w:ascii="仿宋_GB2312" w:eastAsia="仿宋_GB2312" w:hAnsi="宋体" w:cs="宋体" w:hint="eastAsia"/>
          <w:sz w:val="32"/>
          <w:szCs w:val="32"/>
        </w:rPr>
        <w:t>电气火灾综合治理</w:t>
      </w:r>
      <w:r w:rsidRPr="00DD0ED6">
        <w:rPr>
          <w:rFonts w:ascii="仿宋_GB2312" w:eastAsia="仿宋_GB2312" w:hAnsi="Verdana" w:cs="宋体" w:hint="eastAsia"/>
          <w:kern w:val="0"/>
          <w:sz w:val="32"/>
          <w:szCs w:val="32"/>
        </w:rPr>
        <w:t>工作，严格按照“管行业必须管安全、管业务必须管安全、管生产经营必须管安全”，明确落实企业安全生产主体责任。各有关单位要安排更多的管理力量深入到</w:t>
      </w:r>
      <w:r w:rsidRPr="00DD0ED6">
        <w:rPr>
          <w:rFonts w:ascii="仿宋_GB2312" w:eastAsia="仿宋_GB2312" w:hAnsi="宋体" w:cs="宋体" w:hint="eastAsia"/>
          <w:sz w:val="32"/>
          <w:szCs w:val="32"/>
        </w:rPr>
        <w:t>电气火灾综合治理</w:t>
      </w:r>
      <w:r w:rsidRPr="00DD0ED6">
        <w:rPr>
          <w:rFonts w:ascii="仿宋_GB2312" w:eastAsia="仿宋_GB2312" w:hAnsi="Verdana" w:cs="宋体" w:hint="eastAsia"/>
          <w:kern w:val="0"/>
          <w:sz w:val="32"/>
          <w:szCs w:val="32"/>
        </w:rPr>
        <w:t>工作中，并且相应成立企业</w:t>
      </w:r>
      <w:r w:rsidRPr="00DD0ED6">
        <w:rPr>
          <w:rFonts w:ascii="仿宋_GB2312" w:eastAsia="仿宋_GB2312" w:hAnsi="宋体" w:cs="宋体" w:hint="eastAsia"/>
          <w:sz w:val="32"/>
          <w:szCs w:val="32"/>
        </w:rPr>
        <w:t>电气火灾综合治理</w:t>
      </w:r>
      <w:r w:rsidRPr="00DD0ED6">
        <w:rPr>
          <w:rFonts w:ascii="仿宋_GB2312" w:eastAsia="仿宋_GB2312" w:hAnsi="Verdana" w:cs="宋体" w:hint="eastAsia"/>
          <w:kern w:val="0"/>
          <w:sz w:val="32"/>
          <w:szCs w:val="32"/>
        </w:rPr>
        <w:t>工作领导小组，</w:t>
      </w:r>
      <w:r>
        <w:rPr>
          <w:rFonts w:ascii="仿宋_GB2312" w:eastAsia="仿宋_GB2312" w:hAnsi="Verdana" w:cs="宋体" w:hint="eastAsia"/>
          <w:kern w:val="0"/>
          <w:sz w:val="32"/>
          <w:szCs w:val="32"/>
        </w:rPr>
        <w:t>结合工程实际，</w:t>
      </w:r>
      <w:r w:rsidRPr="00DD0ED6">
        <w:rPr>
          <w:rFonts w:ascii="仿宋_GB2312" w:eastAsia="仿宋_GB2312" w:hAnsi="Verdana" w:cs="宋体" w:hint="eastAsia"/>
          <w:kern w:val="0"/>
          <w:sz w:val="32"/>
          <w:szCs w:val="32"/>
        </w:rPr>
        <w:t>认真制定切实可行的实施方案</w:t>
      </w:r>
      <w:r w:rsidRPr="00DD0ED6">
        <w:rPr>
          <w:rFonts w:ascii="仿宋_GB2312" w:eastAsia="仿宋_GB2312" w:hAnsi="宋体" w:cs="宋体" w:hint="eastAsia"/>
          <w:sz w:val="32"/>
          <w:szCs w:val="32"/>
        </w:rPr>
        <w:t>。</w:t>
      </w:r>
    </w:p>
    <w:p w:rsidR="00BC2C47" w:rsidRPr="00DD0ED6" w:rsidRDefault="00BC2C47" w:rsidP="00AC6DA5">
      <w:pPr>
        <w:spacing w:line="600" w:lineRule="exact"/>
        <w:ind w:firstLineChars="200" w:firstLine="643"/>
        <w:rPr>
          <w:rFonts w:ascii="仿宋_GB2312" w:eastAsia="仿宋_GB2312" w:hAnsi="宋体" w:cs="Arial"/>
          <w:color w:val="000000"/>
          <w:kern w:val="0"/>
          <w:sz w:val="32"/>
          <w:szCs w:val="32"/>
          <w:shd w:val="clear" w:color="auto" w:fill="FFFFFF"/>
        </w:rPr>
      </w:pPr>
      <w:r w:rsidRPr="00DD0ED6">
        <w:rPr>
          <w:rFonts w:ascii="仿宋_GB2312" w:eastAsia="仿宋_GB2312" w:hAnsi="Verdana" w:cs="宋体" w:hint="eastAsia"/>
          <w:b/>
          <w:bCs/>
          <w:kern w:val="0"/>
          <w:sz w:val="32"/>
          <w:szCs w:val="32"/>
        </w:rPr>
        <w:t>（二）开展自查自纠，落实整改</w:t>
      </w:r>
      <w:r w:rsidRPr="00DD0ED6">
        <w:rPr>
          <w:rFonts w:ascii="仿宋_GB2312" w:eastAsia="仿宋_GB2312" w:hAnsi="宋体" w:cs="宋体" w:hint="eastAsia"/>
          <w:b/>
          <w:bCs/>
          <w:sz w:val="32"/>
          <w:szCs w:val="32"/>
        </w:rPr>
        <w:t>。</w:t>
      </w:r>
      <w:r w:rsidRPr="00DD0ED6">
        <w:rPr>
          <w:rFonts w:ascii="仿宋_GB2312" w:eastAsia="仿宋_GB2312" w:hAnsi="宋体" w:cs="宋体" w:hint="eastAsia"/>
          <w:sz w:val="32"/>
          <w:szCs w:val="32"/>
        </w:rPr>
        <w:t>各有关单位要</w:t>
      </w:r>
      <w:r w:rsidRPr="00DD0ED6">
        <w:rPr>
          <w:rFonts w:ascii="仿宋_GB2312" w:eastAsia="仿宋_GB2312" w:hAnsi="Verdana" w:cs="宋体" w:hint="eastAsia"/>
          <w:kern w:val="0"/>
          <w:sz w:val="32"/>
          <w:szCs w:val="32"/>
        </w:rPr>
        <w:t>结合本方案要求，针对本企业特点制定详细的自查方案，</w:t>
      </w:r>
      <w:r>
        <w:rPr>
          <w:rFonts w:ascii="仿宋_GB2312" w:eastAsia="仿宋_GB2312" w:hAnsi="Verdana" w:cs="宋体" w:hint="eastAsia"/>
          <w:kern w:val="0"/>
          <w:sz w:val="32"/>
          <w:szCs w:val="32"/>
        </w:rPr>
        <w:t>明确具体整治目标和整治措施，</w:t>
      </w:r>
      <w:r w:rsidRPr="00DD0ED6">
        <w:rPr>
          <w:rFonts w:ascii="仿宋_GB2312" w:eastAsia="仿宋_GB2312" w:hAnsi="Verdana" w:cs="宋体" w:hint="eastAsia"/>
          <w:kern w:val="0"/>
          <w:sz w:val="32"/>
          <w:szCs w:val="32"/>
        </w:rPr>
        <w:t>落实自查自纠，对自查中发现存在问题和隐患</w:t>
      </w:r>
      <w:r w:rsidRPr="00DD0ED6">
        <w:rPr>
          <w:rFonts w:ascii="仿宋_GB2312" w:eastAsia="仿宋_GB2312" w:hAnsi="宋体" w:cs="Arial" w:hint="eastAsia"/>
          <w:color w:val="000000"/>
          <w:kern w:val="0"/>
          <w:sz w:val="32"/>
          <w:szCs w:val="32"/>
        </w:rPr>
        <w:t>的项目，</w:t>
      </w:r>
      <w:r w:rsidRPr="00DD0ED6">
        <w:rPr>
          <w:rFonts w:ascii="仿宋_GB2312" w:eastAsia="仿宋_GB2312" w:hAnsi="宋体" w:cs="Arial" w:hint="eastAsia"/>
          <w:color w:val="000000"/>
          <w:kern w:val="0"/>
          <w:sz w:val="32"/>
          <w:szCs w:val="32"/>
          <w:shd w:val="clear" w:color="auto" w:fill="FFFFFF"/>
        </w:rPr>
        <w:t>企业负责人要亲自抓</w:t>
      </w:r>
      <w:r>
        <w:rPr>
          <w:rFonts w:ascii="仿宋_GB2312" w:eastAsia="仿宋_GB2312" w:hAnsi="宋体" w:cs="Arial" w:hint="eastAsia"/>
          <w:color w:val="000000"/>
          <w:kern w:val="0"/>
          <w:sz w:val="32"/>
          <w:szCs w:val="32"/>
          <w:shd w:val="clear" w:color="auto" w:fill="FFFFFF"/>
        </w:rPr>
        <w:t>好整改</w:t>
      </w:r>
      <w:r w:rsidRPr="00DD0ED6">
        <w:rPr>
          <w:rFonts w:ascii="仿宋_GB2312" w:eastAsia="仿宋_GB2312" w:hAnsi="宋体" w:cs="Arial" w:hint="eastAsia"/>
          <w:color w:val="000000"/>
          <w:kern w:val="0"/>
          <w:sz w:val="32"/>
          <w:szCs w:val="32"/>
          <w:shd w:val="clear" w:color="auto" w:fill="FFFFFF"/>
        </w:rPr>
        <w:t>落实，避免自查工作出现“走过场”的现象。</w:t>
      </w:r>
    </w:p>
    <w:p w:rsidR="00BC2C47" w:rsidRPr="00DD0ED6" w:rsidRDefault="00BC2C47" w:rsidP="00AC6DA5">
      <w:pPr>
        <w:spacing w:line="600" w:lineRule="exact"/>
        <w:ind w:firstLineChars="200" w:firstLine="643"/>
        <w:rPr>
          <w:rFonts w:ascii="仿宋_GB2312" w:eastAsia="仿宋_GB2312" w:hAnsi="宋体" w:cs="Arial"/>
          <w:color w:val="000000"/>
          <w:kern w:val="0"/>
          <w:sz w:val="32"/>
          <w:szCs w:val="32"/>
          <w:shd w:val="clear" w:color="auto" w:fill="FFFFFF"/>
        </w:rPr>
      </w:pPr>
      <w:r w:rsidRPr="00DD0ED6">
        <w:rPr>
          <w:rFonts w:ascii="仿宋_GB2312" w:eastAsia="仿宋_GB2312" w:hAnsi="宋体" w:cs="宋体" w:hint="eastAsia"/>
          <w:b/>
          <w:bCs/>
          <w:sz w:val="32"/>
          <w:szCs w:val="32"/>
        </w:rPr>
        <w:lastRenderedPageBreak/>
        <w:t>（三）</w:t>
      </w:r>
      <w:r w:rsidRPr="00DD0ED6">
        <w:rPr>
          <w:rFonts w:ascii="仿宋_GB2312" w:eastAsia="仿宋_GB2312" w:hAnsi="宋体" w:cs="Arial" w:hint="eastAsia"/>
          <w:b/>
          <w:bCs/>
          <w:color w:val="000000"/>
          <w:kern w:val="0"/>
          <w:sz w:val="32"/>
          <w:szCs w:val="32"/>
          <w:shd w:val="clear" w:color="auto" w:fill="FFFFFF"/>
        </w:rPr>
        <w:t>加强监督检查，严格行政执法。</w:t>
      </w:r>
      <w:r w:rsidRPr="00DD0ED6">
        <w:rPr>
          <w:rFonts w:ascii="仿宋_GB2312" w:eastAsia="仿宋_GB2312" w:hAnsi="宋体" w:cs="Arial" w:hint="eastAsia"/>
          <w:color w:val="000000"/>
          <w:kern w:val="0"/>
          <w:sz w:val="32"/>
          <w:szCs w:val="32"/>
          <w:shd w:val="clear" w:color="auto" w:fill="FFFFFF"/>
        </w:rPr>
        <w:t>我局</w:t>
      </w:r>
      <w:r w:rsidR="00CA1D72">
        <w:rPr>
          <w:rFonts w:ascii="仿宋_GB2312" w:eastAsia="仿宋_GB2312" w:hAnsi="宋体" w:cs="Arial" w:hint="eastAsia"/>
          <w:color w:val="000000"/>
          <w:kern w:val="0"/>
          <w:sz w:val="32"/>
          <w:szCs w:val="32"/>
          <w:shd w:val="clear" w:color="auto" w:fill="FFFFFF"/>
        </w:rPr>
        <w:t>将</w:t>
      </w:r>
      <w:r w:rsidRPr="00DD0ED6">
        <w:rPr>
          <w:rFonts w:ascii="仿宋_GB2312" w:eastAsia="仿宋_GB2312" w:hAnsi="宋体" w:cs="Arial" w:hint="eastAsia"/>
          <w:color w:val="000000"/>
          <w:kern w:val="0"/>
          <w:sz w:val="32"/>
          <w:szCs w:val="32"/>
          <w:shd w:val="clear" w:color="auto" w:fill="FFFFFF"/>
        </w:rPr>
        <w:t>联合市建筑工程质量安全监督检测机构，结合日常监督检查，重点加强对安全生产管理水平较差的企业和项目的监督检查。对检查中发现施工现场电气施工存在质量问题的项目，责令企业及时整改，整改不到位或不限时整改的一律予以停工；对安全生产主体责任不落实的企业和人员将加大处罚力度，导致安全责任事故的，除进行执法处罚外，我局将上报江门市住建局，由江门住建局上报省住建厅给予暂扣或吊销安全生产许可证。</w:t>
      </w:r>
    </w:p>
    <w:p w:rsidR="00BC2C47" w:rsidRPr="00DD0ED6" w:rsidRDefault="00BC2C47" w:rsidP="00AC6DA5">
      <w:pPr>
        <w:spacing w:line="600" w:lineRule="exact"/>
        <w:ind w:firstLineChars="200" w:firstLine="643"/>
        <w:rPr>
          <w:rFonts w:ascii="仿宋_GB2312" w:eastAsia="仿宋_GB2312" w:hAnsi="宋体" w:cs="Arial"/>
          <w:color w:val="000000"/>
          <w:kern w:val="0"/>
          <w:sz w:val="32"/>
          <w:szCs w:val="32"/>
          <w:shd w:val="clear" w:color="auto" w:fill="FFFFFF"/>
        </w:rPr>
      </w:pPr>
      <w:r w:rsidRPr="00DD0ED6">
        <w:rPr>
          <w:rFonts w:ascii="仿宋_GB2312" w:eastAsia="仿宋_GB2312" w:hAnsi="宋体" w:cs="Arial" w:hint="eastAsia"/>
          <w:b/>
          <w:bCs/>
          <w:color w:val="000000"/>
          <w:kern w:val="0"/>
          <w:sz w:val="32"/>
          <w:szCs w:val="32"/>
        </w:rPr>
        <w:t>（四）加强宣传教育，营造良好氛围。</w:t>
      </w:r>
      <w:r w:rsidRPr="00DD0ED6">
        <w:rPr>
          <w:rFonts w:ascii="仿宋_GB2312" w:eastAsia="仿宋_GB2312"/>
          <w:sz w:val="32"/>
          <w:szCs w:val="32"/>
        </w:rPr>
        <w:t xml:space="preserve"> </w:t>
      </w:r>
      <w:r w:rsidRPr="00DD0ED6">
        <w:rPr>
          <w:rFonts w:ascii="仿宋_GB2312" w:eastAsia="仿宋_GB2312" w:hint="eastAsia"/>
          <w:sz w:val="32"/>
          <w:szCs w:val="32"/>
        </w:rPr>
        <w:t>各企业要继续抓好对企业主要负责人、安全管理人员和特种作业人员的培训考核，严格落实企业安全“三级教育”制度、再培训教育和持证上岗制度；继续加大安全生产宣传工作力度，通过项目现场的宣传横幅、墙报、宣传栏、班前教育、施工交底等形式，同时结合微博、微信等新媒体的特点和作用，</w:t>
      </w:r>
      <w:r w:rsidRPr="00DD0ED6">
        <w:rPr>
          <w:rFonts w:ascii="仿宋_GB2312" w:eastAsia="仿宋_GB2312" w:hAnsi="仿宋" w:cs="仿宋" w:hint="eastAsia"/>
          <w:sz w:val="32"/>
          <w:szCs w:val="32"/>
        </w:rPr>
        <w:t>让房屋建筑工程</w:t>
      </w:r>
      <w:r>
        <w:rPr>
          <w:rFonts w:ascii="仿宋_GB2312" w:eastAsia="仿宋_GB2312" w:hAnsi="仿宋" w:cs="仿宋" w:hint="eastAsia"/>
          <w:sz w:val="32"/>
          <w:szCs w:val="32"/>
        </w:rPr>
        <w:t>施工临时用电和</w:t>
      </w:r>
      <w:r w:rsidRPr="00DD0ED6">
        <w:rPr>
          <w:rFonts w:ascii="仿宋_GB2312" w:eastAsia="仿宋_GB2312" w:hAnsi="仿宋" w:cs="仿宋" w:hint="eastAsia"/>
          <w:color w:val="000000"/>
          <w:sz w:val="32"/>
          <w:szCs w:val="32"/>
          <w:shd w:val="clear" w:color="auto" w:fill="FFFFFF"/>
        </w:rPr>
        <w:t>电气火灾治理工作</w:t>
      </w:r>
      <w:bookmarkStart w:id="0" w:name="_GoBack"/>
      <w:bookmarkEnd w:id="0"/>
      <w:r w:rsidRPr="00DD0ED6">
        <w:rPr>
          <w:rFonts w:ascii="仿宋_GB2312" w:eastAsia="仿宋_GB2312" w:hAnsi="仿宋" w:cs="仿宋" w:hint="eastAsia"/>
          <w:sz w:val="32"/>
          <w:szCs w:val="32"/>
        </w:rPr>
        <w:t>的重要性深入</w:t>
      </w:r>
      <w:r w:rsidRPr="00DD0ED6">
        <w:rPr>
          <w:rFonts w:ascii="仿宋_GB2312" w:eastAsia="仿宋_GB2312" w:hint="eastAsia"/>
          <w:sz w:val="32"/>
          <w:szCs w:val="32"/>
        </w:rPr>
        <w:t>到每个企业负责人、每个建筑从业人员的心上，大力营造安全生产良好的社会氛围。</w:t>
      </w:r>
    </w:p>
    <w:p w:rsidR="00BC2C47" w:rsidRPr="00DD0ED6" w:rsidRDefault="00BC2C47" w:rsidP="00AC6DA5">
      <w:pPr>
        <w:widowControl/>
        <w:shd w:val="clear" w:color="auto" w:fill="FFFFFF"/>
        <w:spacing w:line="600" w:lineRule="exact"/>
        <w:ind w:firstLineChars="230" w:firstLine="739"/>
        <w:rPr>
          <w:rFonts w:ascii="仿宋_GB2312" w:eastAsia="仿宋_GB2312" w:hAnsi="??_GB2312"/>
          <w:sz w:val="32"/>
          <w:szCs w:val="32"/>
        </w:rPr>
      </w:pPr>
      <w:r w:rsidRPr="00DD0ED6">
        <w:rPr>
          <w:rFonts w:ascii="仿宋_GB2312" w:eastAsia="仿宋_GB2312" w:hAnsi="宋体" w:cs="宋体" w:hint="eastAsia"/>
          <w:b/>
          <w:bCs/>
          <w:sz w:val="32"/>
          <w:szCs w:val="32"/>
        </w:rPr>
        <w:t>（五）</w:t>
      </w:r>
      <w:r w:rsidRPr="00DD0ED6">
        <w:rPr>
          <w:rFonts w:ascii="仿宋_GB2312" w:eastAsia="仿宋_GB2312" w:hAnsi="宋体" w:cs="Arial" w:hint="eastAsia"/>
          <w:b/>
          <w:bCs/>
          <w:color w:val="000000"/>
          <w:kern w:val="0"/>
          <w:sz w:val="32"/>
          <w:szCs w:val="32"/>
        </w:rPr>
        <w:t>加强信息报送，确保信息畅通</w:t>
      </w:r>
      <w:r w:rsidRPr="00DD0ED6">
        <w:rPr>
          <w:rFonts w:ascii="仿宋_GB2312" w:eastAsia="仿宋_GB2312" w:hAnsi="宋体" w:cs="宋体" w:hint="eastAsia"/>
          <w:b/>
          <w:bCs/>
          <w:sz w:val="32"/>
          <w:szCs w:val="32"/>
        </w:rPr>
        <w:t>。</w:t>
      </w:r>
      <w:r w:rsidRPr="00DD0ED6">
        <w:rPr>
          <w:rFonts w:ascii="仿宋_GB2312" w:eastAsia="仿宋_GB2312" w:hAnsi="宋体" w:cs="Arial" w:hint="eastAsia"/>
          <w:color w:val="000000"/>
          <w:kern w:val="0"/>
          <w:sz w:val="32"/>
          <w:szCs w:val="32"/>
        </w:rPr>
        <w:t>请</w:t>
      </w:r>
      <w:r w:rsidRPr="00DD0ED6">
        <w:rPr>
          <w:rFonts w:ascii="仿宋_GB2312" w:eastAsia="仿宋_GB2312" w:hint="eastAsia"/>
          <w:sz w:val="32"/>
          <w:szCs w:val="32"/>
        </w:rPr>
        <w:t>各房屋工程建设、施工和监理企</w:t>
      </w:r>
      <w:r w:rsidRPr="00DD0ED6">
        <w:rPr>
          <w:rFonts w:ascii="仿宋_GB2312" w:eastAsia="仿宋_GB2312" w:hAnsi="宋体" w:cs="Arial" w:hint="eastAsia"/>
          <w:color w:val="000000"/>
          <w:kern w:val="0"/>
          <w:sz w:val="32"/>
          <w:szCs w:val="32"/>
        </w:rPr>
        <w:t>业及有关单位认真做好相关信息的汇总工作，</w:t>
      </w:r>
      <w:r w:rsidR="00CA1D72">
        <w:rPr>
          <w:rFonts w:ascii="仿宋_GB2312" w:eastAsia="仿宋_GB2312" w:hAnsi="宋体" w:cs="Arial" w:hint="eastAsia"/>
          <w:color w:val="000000"/>
          <w:kern w:val="0"/>
          <w:sz w:val="32"/>
          <w:szCs w:val="32"/>
        </w:rPr>
        <w:t>做好自查记录台账（附件3），并</w:t>
      </w:r>
      <w:r>
        <w:rPr>
          <w:rFonts w:ascii="仿宋_GB2312" w:eastAsia="仿宋_GB2312" w:hAnsi="宋体" w:cs="宋体" w:hint="eastAsia"/>
          <w:sz w:val="32"/>
          <w:szCs w:val="32"/>
        </w:rPr>
        <w:t>于</w:t>
      </w:r>
      <w:r w:rsidRPr="00DD0ED6">
        <w:rPr>
          <w:rFonts w:ascii="仿宋_GB2312" w:eastAsia="仿宋_GB2312" w:hAnsi="??_GB2312"/>
          <w:sz w:val="32"/>
          <w:szCs w:val="32"/>
        </w:rPr>
        <w:t>201</w:t>
      </w:r>
      <w:r w:rsidR="00CA1D72">
        <w:rPr>
          <w:rFonts w:ascii="仿宋_GB2312" w:eastAsia="仿宋_GB2312" w:hAnsi="??_GB2312" w:hint="eastAsia"/>
          <w:sz w:val="32"/>
          <w:szCs w:val="32"/>
        </w:rPr>
        <w:t>9</w:t>
      </w:r>
      <w:r w:rsidRPr="00DD0ED6">
        <w:rPr>
          <w:rFonts w:ascii="仿宋_GB2312" w:eastAsia="仿宋_GB2312" w:hAnsi="宋体" w:cs="宋体" w:hint="eastAsia"/>
          <w:sz w:val="32"/>
          <w:szCs w:val="32"/>
        </w:rPr>
        <w:t>年</w:t>
      </w:r>
      <w:r>
        <w:rPr>
          <w:rFonts w:ascii="仿宋_GB2312" w:eastAsia="仿宋_GB2312" w:hAnsi="宋体" w:cs="宋体"/>
          <w:sz w:val="32"/>
          <w:szCs w:val="32"/>
        </w:rPr>
        <w:t>12</w:t>
      </w:r>
      <w:r>
        <w:rPr>
          <w:rFonts w:ascii="仿宋_GB2312" w:eastAsia="仿宋_GB2312" w:hAnsi="宋体" w:cs="宋体" w:hint="eastAsia"/>
          <w:sz w:val="32"/>
          <w:szCs w:val="32"/>
        </w:rPr>
        <w:t>月</w:t>
      </w:r>
      <w:r>
        <w:rPr>
          <w:rFonts w:ascii="仿宋_GB2312" w:eastAsia="仿宋_GB2312" w:hAnsi="宋体" w:cs="宋体"/>
          <w:sz w:val="32"/>
          <w:szCs w:val="32"/>
        </w:rPr>
        <w:t>10</w:t>
      </w:r>
      <w:r>
        <w:rPr>
          <w:rFonts w:ascii="仿宋_GB2312" w:eastAsia="仿宋_GB2312" w:hAnsi="宋体" w:cs="宋体" w:hint="eastAsia"/>
          <w:sz w:val="32"/>
          <w:szCs w:val="32"/>
        </w:rPr>
        <w:t>日前</w:t>
      </w:r>
      <w:r w:rsidRPr="00DD0ED6">
        <w:rPr>
          <w:rFonts w:ascii="仿宋_GB2312" w:eastAsia="仿宋_GB2312" w:hAnsi="宋体" w:cs="Arial" w:hint="eastAsia"/>
          <w:color w:val="000000"/>
          <w:kern w:val="0"/>
          <w:sz w:val="32"/>
          <w:szCs w:val="32"/>
        </w:rPr>
        <w:t>将</w:t>
      </w:r>
      <w:r>
        <w:rPr>
          <w:rFonts w:ascii="仿宋_GB2312" w:eastAsia="仿宋_GB2312" w:hAnsi="宋体" w:cs="Arial" w:hint="eastAsia"/>
          <w:color w:val="000000"/>
          <w:kern w:val="0"/>
          <w:sz w:val="32"/>
          <w:szCs w:val="32"/>
        </w:rPr>
        <w:t>全年</w:t>
      </w:r>
      <w:r w:rsidRPr="00DD0ED6">
        <w:rPr>
          <w:rFonts w:ascii="仿宋_GB2312" w:eastAsia="仿宋_GB2312" w:hAnsi="宋体" w:cs="Arial" w:hint="eastAsia"/>
          <w:color w:val="000000"/>
          <w:kern w:val="0"/>
          <w:sz w:val="32"/>
          <w:szCs w:val="32"/>
        </w:rPr>
        <w:t>自查自纠工作情况总结和安全隐患台帐以书面及电子版的形式报送至我局建管股。</w:t>
      </w:r>
    </w:p>
    <w:sectPr w:rsidR="00BC2C47" w:rsidRPr="00DD0ED6" w:rsidSect="00AC6DA5">
      <w:headerReference w:type="default"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F6C" w:rsidRDefault="00C76F6C">
      <w:r>
        <w:separator/>
      </w:r>
    </w:p>
  </w:endnote>
  <w:endnote w:type="continuationSeparator" w:id="1">
    <w:p w:rsidR="00C76F6C" w:rsidRDefault="00C76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A5" w:rsidRDefault="00AC6DA5">
    <w:pPr>
      <w:pStyle w:val="a5"/>
      <w:jc w:val="center"/>
    </w:pPr>
    <w:r>
      <w:rPr>
        <w:lang w:val="zh-CN"/>
      </w:rPr>
      <w:t xml:space="preserve"> </w:t>
    </w:r>
    <w:r w:rsidR="00A9714D">
      <w:rPr>
        <w:b/>
        <w:sz w:val="24"/>
        <w:szCs w:val="24"/>
      </w:rPr>
      <w:fldChar w:fldCharType="begin"/>
    </w:r>
    <w:r>
      <w:rPr>
        <w:b/>
      </w:rPr>
      <w:instrText>PAGE</w:instrText>
    </w:r>
    <w:r w:rsidR="00A9714D">
      <w:rPr>
        <w:b/>
        <w:sz w:val="24"/>
        <w:szCs w:val="24"/>
      </w:rPr>
      <w:fldChar w:fldCharType="separate"/>
    </w:r>
    <w:r w:rsidR="00A65EA0">
      <w:rPr>
        <w:b/>
        <w:noProof/>
      </w:rPr>
      <w:t>1</w:t>
    </w:r>
    <w:r w:rsidR="00A9714D">
      <w:rPr>
        <w:b/>
        <w:sz w:val="24"/>
        <w:szCs w:val="24"/>
      </w:rPr>
      <w:fldChar w:fldCharType="end"/>
    </w:r>
    <w:r>
      <w:rPr>
        <w:lang w:val="zh-CN"/>
      </w:rPr>
      <w:t xml:space="preserve"> / </w:t>
    </w:r>
    <w:r w:rsidR="00A9714D">
      <w:rPr>
        <w:b/>
        <w:sz w:val="24"/>
        <w:szCs w:val="24"/>
      </w:rPr>
      <w:fldChar w:fldCharType="begin"/>
    </w:r>
    <w:r>
      <w:rPr>
        <w:b/>
      </w:rPr>
      <w:instrText>NUMPAGES</w:instrText>
    </w:r>
    <w:r w:rsidR="00A9714D">
      <w:rPr>
        <w:b/>
        <w:sz w:val="24"/>
        <w:szCs w:val="24"/>
      </w:rPr>
      <w:fldChar w:fldCharType="separate"/>
    </w:r>
    <w:r w:rsidR="00A65EA0">
      <w:rPr>
        <w:b/>
        <w:noProof/>
      </w:rPr>
      <w:t>5</w:t>
    </w:r>
    <w:r w:rsidR="00A9714D">
      <w:rPr>
        <w:b/>
        <w:sz w:val="24"/>
        <w:szCs w:val="24"/>
      </w:rPr>
      <w:fldChar w:fldCharType="end"/>
    </w:r>
  </w:p>
  <w:p w:rsidR="00AC6DA5" w:rsidRDefault="00AC6D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F6C" w:rsidRDefault="00C76F6C">
      <w:r>
        <w:separator/>
      </w:r>
    </w:p>
  </w:footnote>
  <w:footnote w:type="continuationSeparator" w:id="1">
    <w:p w:rsidR="00C76F6C" w:rsidRDefault="00C76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47" w:rsidRDefault="00BC2C47" w:rsidP="00D0331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36345"/>
    <w:multiLevelType w:val="multilevel"/>
    <w:tmpl w:val="5A636345"/>
    <w:lvl w:ilvl="0">
      <w:start w:val="1"/>
      <w:numFmt w:val="japaneseCounting"/>
      <w:lvlText w:val="%1、"/>
      <w:lvlJc w:val="left"/>
      <w:pPr>
        <w:ind w:left="1356" w:hanging="720"/>
      </w:pPr>
      <w:rPr>
        <w:rFonts w:cs="Times New Roman" w:hint="default"/>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1">
    <w:nsid w:val="789E1C76"/>
    <w:multiLevelType w:val="multilevel"/>
    <w:tmpl w:val="5A636345"/>
    <w:lvl w:ilvl="0">
      <w:start w:val="1"/>
      <w:numFmt w:val="japaneseCounting"/>
      <w:lvlText w:val="%1、"/>
      <w:lvlJc w:val="left"/>
      <w:pPr>
        <w:ind w:left="1356" w:hanging="720"/>
      </w:pPr>
      <w:rPr>
        <w:rFonts w:cs="Times New Roman" w:hint="default"/>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1C2"/>
    <w:rsid w:val="000107DE"/>
    <w:rsid w:val="0001731E"/>
    <w:rsid w:val="000217B8"/>
    <w:rsid w:val="000309EF"/>
    <w:rsid w:val="00051592"/>
    <w:rsid w:val="00067BE5"/>
    <w:rsid w:val="0007359F"/>
    <w:rsid w:val="00074F98"/>
    <w:rsid w:val="00083DF2"/>
    <w:rsid w:val="000A642F"/>
    <w:rsid w:val="000B3AF9"/>
    <w:rsid w:val="000C11C2"/>
    <w:rsid w:val="000E493A"/>
    <w:rsid w:val="000F608A"/>
    <w:rsid w:val="001017AD"/>
    <w:rsid w:val="00143225"/>
    <w:rsid w:val="0015017F"/>
    <w:rsid w:val="00154ECA"/>
    <w:rsid w:val="00156A87"/>
    <w:rsid w:val="001934A5"/>
    <w:rsid w:val="00196926"/>
    <w:rsid w:val="001A648F"/>
    <w:rsid w:val="001A7F78"/>
    <w:rsid w:val="001B0168"/>
    <w:rsid w:val="001B456E"/>
    <w:rsid w:val="001B5414"/>
    <w:rsid w:val="001D78A6"/>
    <w:rsid w:val="002036E4"/>
    <w:rsid w:val="0022503B"/>
    <w:rsid w:val="00227E4A"/>
    <w:rsid w:val="00236DB3"/>
    <w:rsid w:val="002420A0"/>
    <w:rsid w:val="00246CBB"/>
    <w:rsid w:val="00247C4A"/>
    <w:rsid w:val="0026272E"/>
    <w:rsid w:val="00267E51"/>
    <w:rsid w:val="00287842"/>
    <w:rsid w:val="00290AED"/>
    <w:rsid w:val="002917B8"/>
    <w:rsid w:val="002A60C1"/>
    <w:rsid w:val="002D47D3"/>
    <w:rsid w:val="002E2E22"/>
    <w:rsid w:val="002E2F67"/>
    <w:rsid w:val="00301DB9"/>
    <w:rsid w:val="00317666"/>
    <w:rsid w:val="003235DA"/>
    <w:rsid w:val="00331432"/>
    <w:rsid w:val="00331E2A"/>
    <w:rsid w:val="00337AC8"/>
    <w:rsid w:val="003809B7"/>
    <w:rsid w:val="00396852"/>
    <w:rsid w:val="003B53E7"/>
    <w:rsid w:val="003C55F3"/>
    <w:rsid w:val="003D1C87"/>
    <w:rsid w:val="003F6E56"/>
    <w:rsid w:val="004051ED"/>
    <w:rsid w:val="0040688B"/>
    <w:rsid w:val="00412664"/>
    <w:rsid w:val="00413C71"/>
    <w:rsid w:val="00420BD7"/>
    <w:rsid w:val="00426731"/>
    <w:rsid w:val="0044551B"/>
    <w:rsid w:val="004467B4"/>
    <w:rsid w:val="00455D25"/>
    <w:rsid w:val="00464CF2"/>
    <w:rsid w:val="00470171"/>
    <w:rsid w:val="00484C21"/>
    <w:rsid w:val="00490681"/>
    <w:rsid w:val="004A3506"/>
    <w:rsid w:val="004A6BE2"/>
    <w:rsid w:val="004D4EB6"/>
    <w:rsid w:val="004D5C1D"/>
    <w:rsid w:val="004E3223"/>
    <w:rsid w:val="005026D2"/>
    <w:rsid w:val="00503C25"/>
    <w:rsid w:val="005070A1"/>
    <w:rsid w:val="00541E9B"/>
    <w:rsid w:val="00560F9C"/>
    <w:rsid w:val="00561A0C"/>
    <w:rsid w:val="00592750"/>
    <w:rsid w:val="005C2CED"/>
    <w:rsid w:val="005C3E8B"/>
    <w:rsid w:val="005D2CB3"/>
    <w:rsid w:val="005F2EDC"/>
    <w:rsid w:val="005F370C"/>
    <w:rsid w:val="00603026"/>
    <w:rsid w:val="006454B2"/>
    <w:rsid w:val="00654071"/>
    <w:rsid w:val="00662763"/>
    <w:rsid w:val="006730C6"/>
    <w:rsid w:val="00673DA0"/>
    <w:rsid w:val="006A0D24"/>
    <w:rsid w:val="006A1935"/>
    <w:rsid w:val="006A3A96"/>
    <w:rsid w:val="006C043F"/>
    <w:rsid w:val="006C0D2D"/>
    <w:rsid w:val="006C3337"/>
    <w:rsid w:val="00703682"/>
    <w:rsid w:val="007154E5"/>
    <w:rsid w:val="00731633"/>
    <w:rsid w:val="00742085"/>
    <w:rsid w:val="00755EE0"/>
    <w:rsid w:val="00772165"/>
    <w:rsid w:val="007752EE"/>
    <w:rsid w:val="007B1ECA"/>
    <w:rsid w:val="007F3985"/>
    <w:rsid w:val="00810AF5"/>
    <w:rsid w:val="00812297"/>
    <w:rsid w:val="00844CA3"/>
    <w:rsid w:val="008704B5"/>
    <w:rsid w:val="00871DA2"/>
    <w:rsid w:val="00880ED6"/>
    <w:rsid w:val="0088236C"/>
    <w:rsid w:val="0088693A"/>
    <w:rsid w:val="008972D1"/>
    <w:rsid w:val="008D1E59"/>
    <w:rsid w:val="008D74DC"/>
    <w:rsid w:val="008E11BF"/>
    <w:rsid w:val="008F2EAD"/>
    <w:rsid w:val="009179B0"/>
    <w:rsid w:val="00930270"/>
    <w:rsid w:val="00945617"/>
    <w:rsid w:val="00947047"/>
    <w:rsid w:val="00960150"/>
    <w:rsid w:val="00971EFE"/>
    <w:rsid w:val="00973B09"/>
    <w:rsid w:val="00984B6A"/>
    <w:rsid w:val="0099562D"/>
    <w:rsid w:val="009959B5"/>
    <w:rsid w:val="009B1C3F"/>
    <w:rsid w:val="00A0693C"/>
    <w:rsid w:val="00A15D3B"/>
    <w:rsid w:val="00A15FC2"/>
    <w:rsid w:val="00A16CF6"/>
    <w:rsid w:val="00A2490B"/>
    <w:rsid w:val="00A24CB5"/>
    <w:rsid w:val="00A47C72"/>
    <w:rsid w:val="00A65EA0"/>
    <w:rsid w:val="00A67846"/>
    <w:rsid w:val="00A714D2"/>
    <w:rsid w:val="00A75442"/>
    <w:rsid w:val="00A86FEA"/>
    <w:rsid w:val="00A92FF2"/>
    <w:rsid w:val="00A96ED2"/>
    <w:rsid w:val="00A9714D"/>
    <w:rsid w:val="00AA36E5"/>
    <w:rsid w:val="00AB0968"/>
    <w:rsid w:val="00AB12DF"/>
    <w:rsid w:val="00AC6DA5"/>
    <w:rsid w:val="00AF2622"/>
    <w:rsid w:val="00AF6FE9"/>
    <w:rsid w:val="00B004B5"/>
    <w:rsid w:val="00B00BFF"/>
    <w:rsid w:val="00B1305B"/>
    <w:rsid w:val="00B2106F"/>
    <w:rsid w:val="00B40412"/>
    <w:rsid w:val="00B40BA2"/>
    <w:rsid w:val="00B42217"/>
    <w:rsid w:val="00B44C45"/>
    <w:rsid w:val="00B64353"/>
    <w:rsid w:val="00B7420C"/>
    <w:rsid w:val="00B841BD"/>
    <w:rsid w:val="00B84D29"/>
    <w:rsid w:val="00B97FF6"/>
    <w:rsid w:val="00BA0DA8"/>
    <w:rsid w:val="00BC2C47"/>
    <w:rsid w:val="00BC4584"/>
    <w:rsid w:val="00BD2CB4"/>
    <w:rsid w:val="00BE193C"/>
    <w:rsid w:val="00C155BC"/>
    <w:rsid w:val="00C231AC"/>
    <w:rsid w:val="00C234AF"/>
    <w:rsid w:val="00C24D2A"/>
    <w:rsid w:val="00C256C4"/>
    <w:rsid w:val="00C36959"/>
    <w:rsid w:val="00C44ECB"/>
    <w:rsid w:val="00C66E39"/>
    <w:rsid w:val="00C704CC"/>
    <w:rsid w:val="00C76F6C"/>
    <w:rsid w:val="00C8487B"/>
    <w:rsid w:val="00C87366"/>
    <w:rsid w:val="00C94969"/>
    <w:rsid w:val="00C96A61"/>
    <w:rsid w:val="00CA1D72"/>
    <w:rsid w:val="00CA3A5D"/>
    <w:rsid w:val="00CB1ABA"/>
    <w:rsid w:val="00CE6FD4"/>
    <w:rsid w:val="00D0331B"/>
    <w:rsid w:val="00D034EB"/>
    <w:rsid w:val="00D0505C"/>
    <w:rsid w:val="00D20A97"/>
    <w:rsid w:val="00D21E0B"/>
    <w:rsid w:val="00D23DB1"/>
    <w:rsid w:val="00D34FB6"/>
    <w:rsid w:val="00D426EE"/>
    <w:rsid w:val="00D57186"/>
    <w:rsid w:val="00D6147B"/>
    <w:rsid w:val="00D7770D"/>
    <w:rsid w:val="00D81273"/>
    <w:rsid w:val="00D90271"/>
    <w:rsid w:val="00DA14D0"/>
    <w:rsid w:val="00DB0D12"/>
    <w:rsid w:val="00DC29C4"/>
    <w:rsid w:val="00DD0ED6"/>
    <w:rsid w:val="00DF523D"/>
    <w:rsid w:val="00DF6A19"/>
    <w:rsid w:val="00E0023F"/>
    <w:rsid w:val="00E04083"/>
    <w:rsid w:val="00E04C67"/>
    <w:rsid w:val="00E14563"/>
    <w:rsid w:val="00E3543D"/>
    <w:rsid w:val="00E4207D"/>
    <w:rsid w:val="00E4620D"/>
    <w:rsid w:val="00E47145"/>
    <w:rsid w:val="00E47457"/>
    <w:rsid w:val="00E74D5E"/>
    <w:rsid w:val="00E751BD"/>
    <w:rsid w:val="00E82676"/>
    <w:rsid w:val="00E8582B"/>
    <w:rsid w:val="00E875DA"/>
    <w:rsid w:val="00EA4193"/>
    <w:rsid w:val="00EC7FDF"/>
    <w:rsid w:val="00EF11D8"/>
    <w:rsid w:val="00F47184"/>
    <w:rsid w:val="00F525DB"/>
    <w:rsid w:val="00F65C64"/>
    <w:rsid w:val="00F75236"/>
    <w:rsid w:val="00F75907"/>
    <w:rsid w:val="00FA1A9E"/>
    <w:rsid w:val="00FB7DB0"/>
    <w:rsid w:val="00FE3CA7"/>
    <w:rsid w:val="00FE68AC"/>
    <w:rsid w:val="00FF46A3"/>
    <w:rsid w:val="02CF3CA0"/>
    <w:rsid w:val="13084EBA"/>
    <w:rsid w:val="1EA460C5"/>
    <w:rsid w:val="43A30D78"/>
    <w:rsid w:val="56EF7C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6EE"/>
    <w:pPr>
      <w:widowControl w:val="0"/>
      <w:jc w:val="both"/>
    </w:pPr>
    <w:rPr>
      <w:kern w:val="2"/>
      <w:sz w:val="21"/>
      <w:szCs w:val="24"/>
    </w:rPr>
  </w:style>
  <w:style w:type="paragraph" w:styleId="1">
    <w:name w:val="heading 1"/>
    <w:basedOn w:val="a"/>
    <w:next w:val="a"/>
    <w:link w:val="1Char"/>
    <w:uiPriority w:val="99"/>
    <w:qFormat/>
    <w:rsid w:val="00D426EE"/>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426EE"/>
    <w:rPr>
      <w:rFonts w:ascii="宋体" w:eastAsia="宋体" w:hAnsi="宋体" w:cs="Times New Roman"/>
      <w:b/>
      <w:kern w:val="36"/>
      <w:sz w:val="48"/>
    </w:rPr>
  </w:style>
  <w:style w:type="paragraph" w:styleId="a3">
    <w:name w:val="Date"/>
    <w:basedOn w:val="a"/>
    <w:next w:val="a"/>
    <w:link w:val="Char"/>
    <w:uiPriority w:val="99"/>
    <w:semiHidden/>
    <w:rsid w:val="00D426EE"/>
    <w:pPr>
      <w:ind w:leftChars="2500" w:left="100"/>
    </w:pPr>
    <w:rPr>
      <w:kern w:val="0"/>
      <w:sz w:val="24"/>
    </w:rPr>
  </w:style>
  <w:style w:type="character" w:customStyle="1" w:styleId="Char">
    <w:name w:val="日期 Char"/>
    <w:basedOn w:val="a0"/>
    <w:link w:val="a3"/>
    <w:uiPriority w:val="99"/>
    <w:semiHidden/>
    <w:locked/>
    <w:rsid w:val="00D426EE"/>
    <w:rPr>
      <w:rFonts w:ascii="Times New Roman" w:eastAsia="宋体" w:hAnsi="Times New Roman" w:cs="Times New Roman"/>
      <w:sz w:val="24"/>
    </w:rPr>
  </w:style>
  <w:style w:type="paragraph" w:styleId="a4">
    <w:name w:val="Balloon Text"/>
    <w:basedOn w:val="a"/>
    <w:link w:val="Char0"/>
    <w:uiPriority w:val="99"/>
    <w:rsid w:val="00D426EE"/>
    <w:rPr>
      <w:sz w:val="18"/>
      <w:szCs w:val="18"/>
    </w:rPr>
  </w:style>
  <w:style w:type="character" w:customStyle="1" w:styleId="Char0">
    <w:name w:val="批注框文本 Char"/>
    <w:basedOn w:val="a0"/>
    <w:link w:val="a4"/>
    <w:uiPriority w:val="99"/>
    <w:semiHidden/>
    <w:locked/>
    <w:rsid w:val="00D426EE"/>
    <w:rPr>
      <w:rFonts w:ascii="Times New Roman" w:hAnsi="Times New Roman" w:cs="Times New Roman"/>
      <w:kern w:val="2"/>
      <w:sz w:val="18"/>
    </w:rPr>
  </w:style>
  <w:style w:type="paragraph" w:styleId="a5">
    <w:name w:val="footer"/>
    <w:basedOn w:val="a"/>
    <w:link w:val="Char1"/>
    <w:uiPriority w:val="99"/>
    <w:rsid w:val="00D426EE"/>
    <w:pPr>
      <w:tabs>
        <w:tab w:val="center" w:pos="4153"/>
        <w:tab w:val="right" w:pos="8306"/>
      </w:tabs>
      <w:snapToGrid w:val="0"/>
      <w:jc w:val="left"/>
    </w:pPr>
    <w:rPr>
      <w:kern w:val="0"/>
      <w:sz w:val="18"/>
      <w:szCs w:val="18"/>
    </w:rPr>
  </w:style>
  <w:style w:type="character" w:customStyle="1" w:styleId="Char1">
    <w:name w:val="页脚 Char"/>
    <w:basedOn w:val="a0"/>
    <w:link w:val="a5"/>
    <w:uiPriority w:val="99"/>
    <w:locked/>
    <w:rsid w:val="00D426EE"/>
    <w:rPr>
      <w:rFonts w:ascii="Times New Roman" w:eastAsia="宋体" w:hAnsi="Times New Roman" w:cs="Times New Roman"/>
      <w:sz w:val="18"/>
    </w:rPr>
  </w:style>
  <w:style w:type="paragraph" w:styleId="a6">
    <w:name w:val="header"/>
    <w:basedOn w:val="a"/>
    <w:link w:val="Char2"/>
    <w:uiPriority w:val="99"/>
    <w:rsid w:val="00D426EE"/>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6"/>
    <w:uiPriority w:val="99"/>
    <w:locked/>
    <w:rsid w:val="00D426EE"/>
    <w:rPr>
      <w:rFonts w:ascii="Times New Roman" w:eastAsia="宋体" w:hAnsi="Times New Roman" w:cs="Times New Roman"/>
      <w:sz w:val="18"/>
    </w:rPr>
  </w:style>
  <w:style w:type="paragraph" w:styleId="a7">
    <w:name w:val="Normal (Web)"/>
    <w:basedOn w:val="a"/>
    <w:uiPriority w:val="99"/>
    <w:semiHidden/>
    <w:rsid w:val="00D426EE"/>
    <w:pPr>
      <w:widowControl/>
      <w:spacing w:before="100" w:beforeAutospacing="1" w:after="100" w:afterAutospacing="1"/>
      <w:jc w:val="left"/>
    </w:pPr>
    <w:rPr>
      <w:rFonts w:ascii="宋体" w:hAnsi="宋体" w:cs="宋体"/>
      <w:kern w:val="0"/>
      <w:sz w:val="24"/>
    </w:rPr>
  </w:style>
  <w:style w:type="table" w:styleId="a8">
    <w:name w:val="Table Grid"/>
    <w:basedOn w:val="a1"/>
    <w:uiPriority w:val="99"/>
    <w:locked/>
    <w:rsid w:val="00D42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D426E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380</Words>
  <Characters>2169</Characters>
  <Application>Microsoft Office Word</Application>
  <DocSecurity>0</DocSecurity>
  <Lines>18</Lines>
  <Paragraphs>5</Paragraphs>
  <ScaleCrop>false</ScaleCrop>
  <Company>Chinese ORG</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江门市房屋市政工程电气火灾综合治理工作方案</dc:title>
  <dc:subject/>
  <dc:creator>廖秋影</dc:creator>
  <cp:keywords/>
  <dc:description/>
  <cp:lastModifiedBy>李海婷</cp:lastModifiedBy>
  <cp:revision>64</cp:revision>
  <cp:lastPrinted>2019-04-09T10:25:00Z</cp:lastPrinted>
  <dcterms:created xsi:type="dcterms:W3CDTF">2008-01-02T05:54:00Z</dcterms:created>
  <dcterms:modified xsi:type="dcterms:W3CDTF">2019-04-10T03:55:00Z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